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BB" w:rsidRDefault="00AC16BB" w:rsidP="00AC16BB">
      <w:pPr>
        <w:spacing w:line="276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ОРІЄНТОВНА ТЕМАТИКА КУРСОВИХ РОБІТ 20</w:t>
      </w:r>
      <w:r w:rsidR="00F46549">
        <w:rPr>
          <w:b/>
          <w:sz w:val="28"/>
          <w:szCs w:val="28"/>
        </w:rPr>
        <w:t>2</w:t>
      </w:r>
      <w:r w:rsidR="008A7426">
        <w:rPr>
          <w:b/>
          <w:sz w:val="28"/>
          <w:szCs w:val="28"/>
          <w:lang w:val="ru-RU"/>
        </w:rPr>
        <w:t>1</w:t>
      </w:r>
      <w:r w:rsidR="00D960ED">
        <w:rPr>
          <w:b/>
          <w:sz w:val="28"/>
          <w:szCs w:val="28"/>
        </w:rPr>
        <w:t>-202</w:t>
      </w:r>
      <w:r w:rsidR="008A7426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н.р</w:t>
      </w:r>
      <w:proofErr w:type="spellEnd"/>
      <w:r>
        <w:rPr>
          <w:b/>
          <w:sz w:val="28"/>
          <w:szCs w:val="28"/>
        </w:rPr>
        <w:t>.</w:t>
      </w:r>
    </w:p>
    <w:p w:rsidR="00F46549" w:rsidRPr="00DA49EF" w:rsidRDefault="008A7426" w:rsidP="00AC16BB">
      <w:pPr>
        <w:pStyle w:val="a3"/>
        <w:numPr>
          <w:ilvl w:val="0"/>
          <w:numId w:val="1"/>
        </w:numPr>
        <w:shd w:val="clear" w:color="auto" w:fill="FFFFFF"/>
        <w:tabs>
          <w:tab w:val="left" w:pos="398"/>
          <w:tab w:val="left" w:pos="1134"/>
        </w:tabs>
        <w:spacing w:line="276" w:lineRule="auto"/>
        <w:ind w:left="709" w:firstLine="0"/>
        <w:rPr>
          <w:w w:val="101"/>
          <w:szCs w:val="28"/>
          <w:lang w:val="uk-UA"/>
        </w:rPr>
      </w:pPr>
      <w:hyperlink r:id="rId6" w:history="1">
        <w:r w:rsidR="00F46549" w:rsidRPr="00DA49EF">
          <w:rPr>
            <w:rFonts w:eastAsia="Times New Roman"/>
            <w:bCs/>
            <w:szCs w:val="28"/>
            <w:lang w:val="uk-UA" w:eastAsia="ru-RU"/>
          </w:rPr>
          <w:t>Формування соціокультурної компетен</w:t>
        </w:r>
        <w:r w:rsidR="00DA49EF">
          <w:rPr>
            <w:rFonts w:eastAsia="Times New Roman"/>
            <w:bCs/>
            <w:szCs w:val="28"/>
            <w:lang w:val="uk-UA" w:eastAsia="ru-RU"/>
          </w:rPr>
          <w:t>тності</w:t>
        </w:r>
        <w:r w:rsidR="00F46549" w:rsidRPr="00DA49EF">
          <w:rPr>
            <w:rFonts w:eastAsia="Times New Roman"/>
            <w:bCs/>
            <w:szCs w:val="28"/>
            <w:lang w:val="uk-UA" w:eastAsia="ru-RU"/>
          </w:rPr>
          <w:t xml:space="preserve"> учнів початкової школи в процесі навчання діалогічного мовлення</w:t>
        </w:r>
      </w:hyperlink>
      <w:r w:rsidR="00F46549" w:rsidRPr="00DA49EF">
        <w:rPr>
          <w:rFonts w:eastAsia="Times New Roman"/>
          <w:szCs w:val="28"/>
          <w:lang w:val="uk-UA" w:eastAsia="ru-RU"/>
        </w:rPr>
        <w:t>.</w:t>
      </w:r>
    </w:p>
    <w:p w:rsidR="00F46549" w:rsidRPr="00DA49EF" w:rsidRDefault="008A7426" w:rsidP="00AC16BB">
      <w:pPr>
        <w:pStyle w:val="a3"/>
        <w:numPr>
          <w:ilvl w:val="0"/>
          <w:numId w:val="1"/>
        </w:numPr>
        <w:shd w:val="clear" w:color="auto" w:fill="FFFFFF"/>
        <w:tabs>
          <w:tab w:val="left" w:pos="398"/>
          <w:tab w:val="left" w:pos="1134"/>
        </w:tabs>
        <w:spacing w:line="276" w:lineRule="auto"/>
        <w:ind w:left="709" w:firstLine="0"/>
        <w:rPr>
          <w:w w:val="101"/>
          <w:szCs w:val="28"/>
          <w:lang w:val="uk-UA"/>
        </w:rPr>
      </w:pPr>
      <w:hyperlink r:id="rId7" w:history="1">
        <w:r w:rsidR="00F46549" w:rsidRPr="00DA49EF">
          <w:rPr>
            <w:rFonts w:eastAsia="Times New Roman"/>
            <w:bCs/>
            <w:szCs w:val="28"/>
            <w:lang w:val="uk-UA" w:eastAsia="ru-RU"/>
          </w:rPr>
          <w:t xml:space="preserve">Формування рецептивних лексичних навичок дітей </w:t>
        </w:r>
        <w:r w:rsidR="00DA49EF">
          <w:rPr>
            <w:rFonts w:eastAsia="Times New Roman"/>
            <w:bCs/>
            <w:szCs w:val="28"/>
            <w:lang w:val="uk-UA" w:eastAsia="ru-RU"/>
          </w:rPr>
          <w:t>молодшого шкільного</w:t>
        </w:r>
        <w:r w:rsidR="00F46549" w:rsidRPr="00DA49EF">
          <w:rPr>
            <w:rFonts w:eastAsia="Times New Roman"/>
            <w:bCs/>
            <w:szCs w:val="28"/>
            <w:lang w:val="uk-UA" w:eastAsia="ru-RU"/>
          </w:rPr>
          <w:t xml:space="preserve"> віку на засадах використання методу повної фізичної реакції</w:t>
        </w:r>
      </w:hyperlink>
      <w:r w:rsidR="00DA49EF">
        <w:rPr>
          <w:rFonts w:eastAsia="Times New Roman"/>
          <w:szCs w:val="28"/>
          <w:lang w:val="uk-UA" w:eastAsia="ru-RU"/>
        </w:rPr>
        <w:t>.</w:t>
      </w:r>
    </w:p>
    <w:p w:rsidR="00F46549" w:rsidRPr="00DA49EF" w:rsidRDefault="008A7426" w:rsidP="00AC16BB">
      <w:pPr>
        <w:pStyle w:val="a3"/>
        <w:numPr>
          <w:ilvl w:val="0"/>
          <w:numId w:val="1"/>
        </w:numPr>
        <w:shd w:val="clear" w:color="auto" w:fill="FFFFFF"/>
        <w:tabs>
          <w:tab w:val="left" w:pos="398"/>
          <w:tab w:val="left" w:pos="1134"/>
        </w:tabs>
        <w:spacing w:line="276" w:lineRule="auto"/>
        <w:ind w:left="709" w:firstLine="0"/>
        <w:rPr>
          <w:w w:val="101"/>
          <w:szCs w:val="28"/>
          <w:lang w:val="uk-UA"/>
        </w:rPr>
      </w:pPr>
      <w:hyperlink r:id="rId8" w:history="1">
        <w:r w:rsidR="00F46549" w:rsidRPr="00DA49EF">
          <w:rPr>
            <w:rFonts w:eastAsia="Times New Roman"/>
            <w:bCs/>
            <w:szCs w:val="28"/>
            <w:lang w:val="uk-UA" w:eastAsia="ru-RU"/>
          </w:rPr>
          <w:t>Формування професійної компетентності вчителя в умовах особистісно-орієнтованого підходу</w:t>
        </w:r>
      </w:hyperlink>
      <w:r w:rsidR="00F46549" w:rsidRPr="00DA49EF">
        <w:rPr>
          <w:rFonts w:eastAsia="Times New Roman"/>
          <w:szCs w:val="28"/>
          <w:lang w:val="uk-UA" w:eastAsia="ru-RU"/>
        </w:rPr>
        <w:t>.</w:t>
      </w:r>
    </w:p>
    <w:p w:rsidR="00F46549" w:rsidRPr="00DA49EF" w:rsidRDefault="008A7426" w:rsidP="00AC16BB">
      <w:pPr>
        <w:pStyle w:val="a3"/>
        <w:numPr>
          <w:ilvl w:val="0"/>
          <w:numId w:val="1"/>
        </w:numPr>
        <w:shd w:val="clear" w:color="auto" w:fill="FFFFFF"/>
        <w:tabs>
          <w:tab w:val="left" w:pos="398"/>
          <w:tab w:val="left" w:pos="1134"/>
        </w:tabs>
        <w:spacing w:line="276" w:lineRule="auto"/>
        <w:ind w:left="709" w:firstLine="0"/>
        <w:rPr>
          <w:w w:val="101"/>
          <w:szCs w:val="28"/>
          <w:lang w:val="uk-UA"/>
        </w:rPr>
      </w:pPr>
      <w:r w:rsidRPr="003672AF">
        <w:rPr>
          <w:lang w:val="uk-UA"/>
        </w:rPr>
        <w:t xml:space="preserve">Перевернуте навчання як засіб формування комунікативної компетентності в аудіювання в учнів </w:t>
      </w:r>
      <w:r>
        <w:rPr>
          <w:lang w:val="uk-UA"/>
        </w:rPr>
        <w:t>основної</w:t>
      </w:r>
      <w:r w:rsidRPr="003672AF">
        <w:rPr>
          <w:lang w:val="uk-UA"/>
        </w:rPr>
        <w:t xml:space="preserve"> школи</w:t>
      </w:r>
      <w:r w:rsidR="00DA49EF">
        <w:rPr>
          <w:rFonts w:eastAsia="Times New Roman"/>
          <w:szCs w:val="28"/>
          <w:lang w:val="uk-UA" w:eastAsia="ru-RU"/>
        </w:rPr>
        <w:t>.</w:t>
      </w:r>
    </w:p>
    <w:p w:rsidR="00F46549" w:rsidRPr="00DA49EF" w:rsidRDefault="008A7426" w:rsidP="00AC16BB">
      <w:pPr>
        <w:pStyle w:val="a3"/>
        <w:numPr>
          <w:ilvl w:val="0"/>
          <w:numId w:val="1"/>
        </w:numPr>
        <w:shd w:val="clear" w:color="auto" w:fill="FFFFFF"/>
        <w:tabs>
          <w:tab w:val="left" w:pos="398"/>
          <w:tab w:val="left" w:pos="1134"/>
        </w:tabs>
        <w:spacing w:line="276" w:lineRule="auto"/>
        <w:ind w:left="709" w:firstLine="0"/>
        <w:rPr>
          <w:w w:val="101"/>
          <w:szCs w:val="28"/>
          <w:lang w:val="uk-UA"/>
        </w:rPr>
      </w:pPr>
      <w:hyperlink r:id="rId9" w:history="1">
        <w:r w:rsidR="00F46549" w:rsidRPr="00DA49EF">
          <w:rPr>
            <w:rFonts w:eastAsia="Times New Roman"/>
            <w:bCs/>
            <w:szCs w:val="28"/>
            <w:lang w:val="uk-UA" w:eastAsia="ru-RU"/>
          </w:rPr>
          <w:t>Формування лексичної компетенції в учнів на основі вербальної та невербальної наочності</w:t>
        </w:r>
      </w:hyperlink>
      <w:r w:rsidR="00DA49EF">
        <w:rPr>
          <w:rFonts w:eastAsia="Times New Roman"/>
          <w:szCs w:val="28"/>
          <w:lang w:val="uk-UA" w:eastAsia="ru-RU"/>
        </w:rPr>
        <w:t>.</w:t>
      </w:r>
    </w:p>
    <w:p w:rsidR="00F46549" w:rsidRPr="00DA49EF" w:rsidRDefault="008A7426" w:rsidP="00AC16BB">
      <w:pPr>
        <w:pStyle w:val="a3"/>
        <w:numPr>
          <w:ilvl w:val="0"/>
          <w:numId w:val="1"/>
        </w:numPr>
        <w:shd w:val="clear" w:color="auto" w:fill="FFFFFF"/>
        <w:tabs>
          <w:tab w:val="left" w:pos="398"/>
          <w:tab w:val="left" w:pos="1134"/>
        </w:tabs>
        <w:spacing w:line="276" w:lineRule="auto"/>
        <w:ind w:left="709" w:firstLine="0"/>
        <w:rPr>
          <w:w w:val="101"/>
          <w:szCs w:val="28"/>
          <w:lang w:val="uk-UA"/>
        </w:rPr>
      </w:pPr>
      <w:hyperlink r:id="rId10" w:history="1">
        <w:r w:rsidR="00F46549" w:rsidRPr="00DA49EF">
          <w:rPr>
            <w:rFonts w:eastAsia="Times New Roman"/>
            <w:bCs/>
            <w:szCs w:val="28"/>
            <w:lang w:val="uk-UA" w:eastAsia="ru-RU"/>
          </w:rPr>
          <w:t xml:space="preserve">Формування </w:t>
        </w:r>
        <w:r>
          <w:rPr>
            <w:rFonts w:eastAsia="Times New Roman"/>
            <w:bCs/>
            <w:szCs w:val="28"/>
            <w:lang w:val="uk-UA" w:eastAsia="ru-RU"/>
          </w:rPr>
          <w:t xml:space="preserve">граматичної </w:t>
        </w:r>
        <w:r w:rsidR="00F46549" w:rsidRPr="00DA49EF">
          <w:rPr>
            <w:rFonts w:eastAsia="Times New Roman"/>
            <w:bCs/>
            <w:szCs w:val="28"/>
            <w:lang w:val="uk-UA" w:eastAsia="ru-RU"/>
          </w:rPr>
          <w:t>компетентності дітей початкової школи</w:t>
        </w:r>
      </w:hyperlink>
      <w:r w:rsidR="00DA49EF">
        <w:rPr>
          <w:rFonts w:eastAsia="Times New Roman"/>
          <w:szCs w:val="28"/>
          <w:lang w:val="uk-UA" w:eastAsia="ru-RU"/>
        </w:rPr>
        <w:t>.</w:t>
      </w:r>
    </w:p>
    <w:p w:rsidR="00F46549" w:rsidRPr="00DA49EF" w:rsidRDefault="008A7426" w:rsidP="00AC16BB">
      <w:pPr>
        <w:pStyle w:val="a3"/>
        <w:numPr>
          <w:ilvl w:val="0"/>
          <w:numId w:val="1"/>
        </w:numPr>
        <w:shd w:val="clear" w:color="auto" w:fill="FFFFFF"/>
        <w:tabs>
          <w:tab w:val="left" w:pos="398"/>
          <w:tab w:val="left" w:pos="1134"/>
        </w:tabs>
        <w:spacing w:line="276" w:lineRule="auto"/>
        <w:ind w:left="709" w:firstLine="0"/>
        <w:rPr>
          <w:w w:val="101"/>
          <w:szCs w:val="28"/>
          <w:lang w:val="uk-UA"/>
        </w:rPr>
      </w:pPr>
      <w:hyperlink r:id="rId11" w:history="1">
        <w:r w:rsidR="00F46549" w:rsidRPr="00DA49EF">
          <w:rPr>
            <w:rFonts w:eastAsia="Times New Roman"/>
            <w:bCs/>
            <w:szCs w:val="28"/>
            <w:lang w:val="uk-UA" w:eastAsia="ru-RU"/>
          </w:rPr>
          <w:t>Технологія організації парного і групового спілкування на уроках англійської мови у початковій школі</w:t>
        </w:r>
      </w:hyperlink>
      <w:r w:rsidR="00DA49EF">
        <w:rPr>
          <w:rFonts w:eastAsia="Times New Roman"/>
          <w:szCs w:val="28"/>
          <w:lang w:val="uk-UA" w:eastAsia="ru-RU"/>
        </w:rPr>
        <w:t>.</w:t>
      </w:r>
    </w:p>
    <w:p w:rsidR="00F46549" w:rsidRPr="00DA49EF" w:rsidRDefault="008A7426" w:rsidP="00AC16BB">
      <w:pPr>
        <w:pStyle w:val="a3"/>
        <w:numPr>
          <w:ilvl w:val="0"/>
          <w:numId w:val="1"/>
        </w:numPr>
        <w:shd w:val="clear" w:color="auto" w:fill="FFFFFF"/>
        <w:tabs>
          <w:tab w:val="left" w:pos="398"/>
          <w:tab w:val="left" w:pos="1134"/>
        </w:tabs>
        <w:spacing w:line="276" w:lineRule="auto"/>
        <w:ind w:left="709" w:firstLine="0"/>
        <w:rPr>
          <w:w w:val="101"/>
          <w:szCs w:val="28"/>
          <w:lang w:val="uk-UA"/>
        </w:rPr>
      </w:pPr>
      <w:hyperlink r:id="rId12" w:history="1">
        <w:r w:rsidR="00F46549" w:rsidRPr="00DA49EF">
          <w:rPr>
            <w:rFonts w:eastAsia="Times New Roman"/>
            <w:bCs/>
            <w:szCs w:val="28"/>
            <w:lang w:val="uk-UA" w:eastAsia="ru-RU"/>
          </w:rPr>
          <w:t>Тексти країнознавчого характеру як мотивація для розвитку культури спілкування учнів старшої школи англійською мовою</w:t>
        </w:r>
      </w:hyperlink>
      <w:r w:rsidR="00DA49EF">
        <w:rPr>
          <w:rFonts w:eastAsia="Times New Roman"/>
          <w:szCs w:val="28"/>
          <w:lang w:val="uk-UA" w:eastAsia="ru-RU"/>
        </w:rPr>
        <w:t>.</w:t>
      </w:r>
    </w:p>
    <w:p w:rsidR="00F46549" w:rsidRPr="00DA49EF" w:rsidRDefault="008A7426" w:rsidP="00AC16BB">
      <w:pPr>
        <w:pStyle w:val="a3"/>
        <w:numPr>
          <w:ilvl w:val="0"/>
          <w:numId w:val="1"/>
        </w:numPr>
        <w:shd w:val="clear" w:color="auto" w:fill="FFFFFF"/>
        <w:tabs>
          <w:tab w:val="left" w:pos="398"/>
          <w:tab w:val="left" w:pos="1134"/>
        </w:tabs>
        <w:spacing w:line="276" w:lineRule="auto"/>
        <w:ind w:left="709" w:firstLine="0"/>
        <w:rPr>
          <w:w w:val="101"/>
          <w:szCs w:val="28"/>
          <w:lang w:val="uk-UA"/>
        </w:rPr>
      </w:pPr>
      <w:hyperlink r:id="rId13" w:history="1">
        <w:r w:rsidR="00F46549" w:rsidRPr="00DA49EF">
          <w:rPr>
            <w:rFonts w:eastAsia="Times New Roman"/>
            <w:bCs/>
            <w:szCs w:val="28"/>
            <w:lang w:val="uk-UA" w:eastAsia="ru-RU"/>
          </w:rPr>
          <w:t>Ситуативний підхід до навчання діалогічного мовлення на середньому етапі</w:t>
        </w:r>
      </w:hyperlink>
      <w:r w:rsidR="00DA49EF">
        <w:rPr>
          <w:rFonts w:eastAsia="Times New Roman"/>
          <w:szCs w:val="28"/>
          <w:lang w:val="uk-UA" w:eastAsia="ru-RU"/>
        </w:rPr>
        <w:t>.</w:t>
      </w:r>
    </w:p>
    <w:p w:rsidR="00F46549" w:rsidRPr="00DA49EF" w:rsidRDefault="008A7426" w:rsidP="00AC16BB">
      <w:pPr>
        <w:pStyle w:val="a3"/>
        <w:numPr>
          <w:ilvl w:val="0"/>
          <w:numId w:val="1"/>
        </w:numPr>
        <w:shd w:val="clear" w:color="auto" w:fill="FFFFFF"/>
        <w:tabs>
          <w:tab w:val="left" w:pos="398"/>
          <w:tab w:val="left" w:pos="1134"/>
        </w:tabs>
        <w:spacing w:line="276" w:lineRule="auto"/>
        <w:ind w:left="709" w:firstLine="0"/>
        <w:rPr>
          <w:w w:val="101"/>
          <w:szCs w:val="28"/>
          <w:lang w:val="uk-UA"/>
        </w:rPr>
      </w:pPr>
      <w:hyperlink r:id="rId14" w:history="1">
        <w:r w:rsidR="00F46549" w:rsidRPr="00DA49EF">
          <w:rPr>
            <w:rFonts w:eastAsia="Times New Roman"/>
            <w:bCs/>
            <w:szCs w:val="28"/>
            <w:lang w:val="uk-UA" w:eastAsia="ru-RU"/>
          </w:rPr>
          <w:t xml:space="preserve">Рольові ігри як ефективний вид діяльності на уроках </w:t>
        </w:r>
        <w:r w:rsidR="00DA49EF">
          <w:rPr>
            <w:rFonts w:eastAsia="Times New Roman"/>
            <w:bCs/>
            <w:szCs w:val="28"/>
            <w:lang w:val="uk-UA" w:eastAsia="ru-RU"/>
          </w:rPr>
          <w:t xml:space="preserve">англійської мови у середніх класах закладів </w:t>
        </w:r>
        <w:r w:rsidR="00F46549" w:rsidRPr="00DA49EF">
          <w:rPr>
            <w:rFonts w:eastAsia="Times New Roman"/>
            <w:bCs/>
            <w:szCs w:val="28"/>
            <w:lang w:val="uk-UA" w:eastAsia="ru-RU"/>
          </w:rPr>
          <w:t>З</w:t>
        </w:r>
      </w:hyperlink>
      <w:r w:rsidR="00DA49EF">
        <w:rPr>
          <w:rFonts w:eastAsia="Times New Roman"/>
          <w:szCs w:val="28"/>
          <w:lang w:val="uk-UA" w:eastAsia="ru-RU"/>
        </w:rPr>
        <w:t>СО.</w:t>
      </w:r>
    </w:p>
    <w:p w:rsidR="00F46549" w:rsidRPr="00DA49EF" w:rsidRDefault="008A7426" w:rsidP="00AC16BB">
      <w:pPr>
        <w:pStyle w:val="a3"/>
        <w:numPr>
          <w:ilvl w:val="0"/>
          <w:numId w:val="1"/>
        </w:numPr>
        <w:shd w:val="clear" w:color="auto" w:fill="FFFFFF"/>
        <w:tabs>
          <w:tab w:val="left" w:pos="398"/>
          <w:tab w:val="left" w:pos="1134"/>
        </w:tabs>
        <w:spacing w:line="276" w:lineRule="auto"/>
        <w:ind w:left="709" w:firstLine="0"/>
        <w:rPr>
          <w:w w:val="101"/>
          <w:szCs w:val="28"/>
          <w:lang w:val="uk-UA"/>
        </w:rPr>
      </w:pPr>
      <w:hyperlink r:id="rId15" w:history="1">
        <w:r w:rsidR="00F46549" w:rsidRPr="00DA49EF">
          <w:rPr>
            <w:rStyle w:val="a4"/>
            <w:rFonts w:eastAsia="Times New Roman"/>
            <w:color w:val="auto"/>
            <w:szCs w:val="28"/>
            <w:u w:val="none"/>
            <w:lang w:val="uk-UA" w:eastAsia="ru-RU"/>
          </w:rPr>
          <w:t>Основи формування позитивної мотивації у навчанні молодших школярів іноземної мови</w:t>
        </w:r>
      </w:hyperlink>
      <w:r w:rsidR="00DA49EF">
        <w:rPr>
          <w:rFonts w:eastAsia="Times New Roman"/>
          <w:szCs w:val="28"/>
          <w:lang w:val="uk-UA" w:eastAsia="ru-RU"/>
        </w:rPr>
        <w:t>.</w:t>
      </w:r>
    </w:p>
    <w:p w:rsidR="00F46549" w:rsidRPr="00DA49EF" w:rsidRDefault="008A7426" w:rsidP="00AC16BB">
      <w:pPr>
        <w:pStyle w:val="a3"/>
        <w:numPr>
          <w:ilvl w:val="0"/>
          <w:numId w:val="1"/>
        </w:numPr>
        <w:shd w:val="clear" w:color="auto" w:fill="FFFFFF"/>
        <w:tabs>
          <w:tab w:val="left" w:pos="398"/>
          <w:tab w:val="left" w:pos="1134"/>
        </w:tabs>
        <w:spacing w:line="276" w:lineRule="auto"/>
        <w:ind w:left="709" w:firstLine="0"/>
        <w:rPr>
          <w:w w:val="101"/>
          <w:szCs w:val="28"/>
          <w:lang w:val="uk-UA"/>
        </w:rPr>
      </w:pPr>
      <w:hyperlink r:id="rId16" w:history="1">
        <w:r w:rsidR="00F46549" w:rsidRPr="00DA49EF">
          <w:rPr>
            <w:rStyle w:val="a4"/>
            <w:rFonts w:eastAsia="Times New Roman"/>
            <w:color w:val="auto"/>
            <w:szCs w:val="28"/>
            <w:u w:val="none"/>
            <w:lang w:val="uk-UA" w:eastAsia="ru-RU"/>
          </w:rPr>
          <w:t>Навчання усного мовлення учнів початкової школи з використанням вербальних опор</w:t>
        </w:r>
      </w:hyperlink>
      <w:r w:rsidR="00DA49EF">
        <w:rPr>
          <w:rFonts w:eastAsia="Times New Roman"/>
          <w:szCs w:val="28"/>
          <w:lang w:val="uk-UA" w:eastAsia="ru-RU"/>
        </w:rPr>
        <w:t>.</w:t>
      </w:r>
    </w:p>
    <w:p w:rsidR="00F46549" w:rsidRPr="00DA49EF" w:rsidRDefault="008A7426" w:rsidP="00AC16BB">
      <w:pPr>
        <w:pStyle w:val="a3"/>
        <w:numPr>
          <w:ilvl w:val="0"/>
          <w:numId w:val="1"/>
        </w:numPr>
        <w:shd w:val="clear" w:color="auto" w:fill="FFFFFF"/>
        <w:tabs>
          <w:tab w:val="left" w:pos="398"/>
          <w:tab w:val="left" w:pos="1134"/>
        </w:tabs>
        <w:spacing w:line="276" w:lineRule="auto"/>
        <w:ind w:left="709" w:firstLine="0"/>
        <w:rPr>
          <w:w w:val="101"/>
          <w:szCs w:val="28"/>
          <w:lang w:val="uk-UA"/>
        </w:rPr>
      </w:pPr>
      <w:hyperlink r:id="rId17" w:history="1">
        <w:r w:rsidR="00F46549" w:rsidRPr="00DA49EF">
          <w:rPr>
            <w:rStyle w:val="a4"/>
            <w:rFonts w:eastAsia="Times New Roman"/>
            <w:color w:val="auto"/>
            <w:szCs w:val="28"/>
            <w:u w:val="none"/>
            <w:lang w:val="uk-UA" w:eastAsia="ru-RU"/>
          </w:rPr>
          <w:t>Навчання каліграфії і орфографії за допомогою гри на молодшому етапі</w:t>
        </w:r>
      </w:hyperlink>
      <w:r w:rsidR="00DA49EF">
        <w:rPr>
          <w:rFonts w:eastAsia="Times New Roman"/>
          <w:szCs w:val="28"/>
          <w:lang w:val="uk-UA" w:eastAsia="ru-RU"/>
        </w:rPr>
        <w:t>.</w:t>
      </w:r>
    </w:p>
    <w:p w:rsidR="00F46549" w:rsidRPr="00DA49EF" w:rsidRDefault="008A7426" w:rsidP="00AC16BB">
      <w:pPr>
        <w:pStyle w:val="a3"/>
        <w:numPr>
          <w:ilvl w:val="0"/>
          <w:numId w:val="1"/>
        </w:numPr>
        <w:shd w:val="clear" w:color="auto" w:fill="FFFFFF"/>
        <w:tabs>
          <w:tab w:val="left" w:pos="398"/>
          <w:tab w:val="left" w:pos="1134"/>
        </w:tabs>
        <w:spacing w:line="276" w:lineRule="auto"/>
        <w:ind w:left="709" w:firstLine="0"/>
        <w:rPr>
          <w:w w:val="101"/>
          <w:szCs w:val="28"/>
          <w:lang w:val="uk-UA"/>
        </w:rPr>
      </w:pPr>
      <w:hyperlink r:id="rId18" w:history="1">
        <w:r w:rsidR="00F46549" w:rsidRPr="00DA49EF">
          <w:rPr>
            <w:rFonts w:eastAsia="Times New Roman"/>
            <w:bCs/>
            <w:szCs w:val="28"/>
            <w:lang w:val="uk-UA" w:eastAsia="ru-RU"/>
          </w:rPr>
          <w:t>Використання проблемних ситуацій як засобу розвитку творчого мислення старших школярів на уроках англійської мови</w:t>
        </w:r>
      </w:hyperlink>
      <w:r w:rsidR="00DA49EF">
        <w:rPr>
          <w:rFonts w:eastAsia="Times New Roman"/>
          <w:szCs w:val="28"/>
          <w:lang w:val="uk-UA" w:eastAsia="ru-RU"/>
        </w:rPr>
        <w:t>.</w:t>
      </w:r>
    </w:p>
    <w:p w:rsidR="00F46549" w:rsidRPr="00DA49EF" w:rsidRDefault="008A7426" w:rsidP="00AC16BB">
      <w:pPr>
        <w:pStyle w:val="a3"/>
        <w:numPr>
          <w:ilvl w:val="0"/>
          <w:numId w:val="1"/>
        </w:numPr>
        <w:shd w:val="clear" w:color="auto" w:fill="FFFFFF"/>
        <w:tabs>
          <w:tab w:val="left" w:pos="398"/>
          <w:tab w:val="left" w:pos="1134"/>
        </w:tabs>
        <w:spacing w:line="276" w:lineRule="auto"/>
        <w:ind w:left="709" w:firstLine="0"/>
        <w:rPr>
          <w:w w:val="101"/>
          <w:szCs w:val="28"/>
          <w:lang w:val="uk-UA"/>
        </w:rPr>
      </w:pPr>
      <w:hyperlink r:id="rId19" w:history="1">
        <w:r w:rsidR="00DA49EF" w:rsidRPr="00DA49EF">
          <w:rPr>
            <w:rFonts w:eastAsia="Times New Roman"/>
            <w:bCs/>
            <w:szCs w:val="28"/>
            <w:lang w:val="uk-UA" w:eastAsia="ru-RU"/>
          </w:rPr>
          <w:t>Використання імітаційних ігор у навчанні фонетики учнів початкової школи</w:t>
        </w:r>
      </w:hyperlink>
      <w:r w:rsidR="00DA49EF">
        <w:rPr>
          <w:rFonts w:eastAsia="Times New Roman"/>
          <w:szCs w:val="28"/>
          <w:lang w:val="uk-UA" w:eastAsia="ru-RU"/>
        </w:rPr>
        <w:t>.</w:t>
      </w:r>
    </w:p>
    <w:p w:rsidR="00DA49EF" w:rsidRPr="00DA49EF" w:rsidRDefault="008A7426" w:rsidP="00AC16BB">
      <w:pPr>
        <w:pStyle w:val="a3"/>
        <w:numPr>
          <w:ilvl w:val="0"/>
          <w:numId w:val="1"/>
        </w:numPr>
        <w:shd w:val="clear" w:color="auto" w:fill="FFFFFF"/>
        <w:tabs>
          <w:tab w:val="left" w:pos="398"/>
          <w:tab w:val="left" w:pos="1134"/>
        </w:tabs>
        <w:spacing w:line="276" w:lineRule="auto"/>
        <w:ind w:left="709" w:firstLine="0"/>
        <w:rPr>
          <w:w w:val="101"/>
          <w:szCs w:val="28"/>
          <w:lang w:val="uk-UA"/>
        </w:rPr>
      </w:pPr>
      <w:hyperlink r:id="rId20" w:history="1">
        <w:r w:rsidR="00DA49EF" w:rsidRPr="00DA49EF">
          <w:rPr>
            <w:rFonts w:eastAsia="Times New Roman"/>
            <w:bCs/>
            <w:szCs w:val="28"/>
            <w:lang w:val="uk-UA" w:eastAsia="ru-RU"/>
          </w:rPr>
          <w:t>Використання ІКТ у процесі навчання англійської мови в базовій загальній середній освіті</w:t>
        </w:r>
      </w:hyperlink>
      <w:r w:rsidR="00DA49EF">
        <w:rPr>
          <w:rFonts w:eastAsia="Times New Roman"/>
          <w:szCs w:val="28"/>
          <w:lang w:val="uk-UA" w:eastAsia="ru-RU"/>
        </w:rPr>
        <w:t>.</w:t>
      </w:r>
    </w:p>
    <w:p w:rsidR="00DA49EF" w:rsidRPr="00F46549" w:rsidRDefault="00DA49EF" w:rsidP="00DA49EF">
      <w:pPr>
        <w:pStyle w:val="a3"/>
        <w:shd w:val="clear" w:color="auto" w:fill="FFFFFF"/>
        <w:tabs>
          <w:tab w:val="left" w:pos="398"/>
          <w:tab w:val="left" w:pos="1134"/>
        </w:tabs>
        <w:spacing w:line="276" w:lineRule="auto"/>
        <w:ind w:left="709"/>
        <w:rPr>
          <w:color w:val="000000"/>
          <w:w w:val="101"/>
          <w:szCs w:val="28"/>
          <w:lang w:val="uk-UA"/>
        </w:rPr>
      </w:pPr>
    </w:p>
    <w:p w:rsidR="00AC16BB" w:rsidRDefault="00AC16BB" w:rsidP="00AC16BB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Затверджено на засіданні кафедри англійської мови та методики її навчання (протокол № 1 від </w:t>
      </w:r>
      <w:r w:rsidR="008A7426">
        <w:rPr>
          <w:sz w:val="28"/>
          <w:szCs w:val="28"/>
          <w:lang w:val="ru-RU"/>
        </w:rPr>
        <w:t>30</w:t>
      </w:r>
      <w:r w:rsidR="00DA49EF">
        <w:rPr>
          <w:sz w:val="28"/>
          <w:szCs w:val="28"/>
        </w:rPr>
        <w:t xml:space="preserve"> серпня 202</w:t>
      </w:r>
      <w:r w:rsidR="008A7426"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року).</w:t>
      </w:r>
    </w:p>
    <w:p w:rsidR="00AC16BB" w:rsidRDefault="00AC16BB" w:rsidP="00AC16BB">
      <w:pPr>
        <w:spacing w:line="276" w:lineRule="auto"/>
        <w:ind w:firstLine="720"/>
        <w:jc w:val="both"/>
        <w:rPr>
          <w:sz w:val="28"/>
          <w:szCs w:val="28"/>
        </w:rPr>
      </w:pPr>
    </w:p>
    <w:p w:rsidR="00AC16BB" w:rsidRDefault="00AC16BB" w:rsidP="00AC16BB">
      <w:pPr>
        <w:spacing w:line="276" w:lineRule="auto"/>
        <w:ind w:firstLine="720"/>
        <w:jc w:val="both"/>
        <w:rPr>
          <w:sz w:val="28"/>
          <w:szCs w:val="28"/>
        </w:rPr>
      </w:pPr>
    </w:p>
    <w:p w:rsidR="00AC16BB" w:rsidRPr="00AC16BB" w:rsidRDefault="00AC16BB" w:rsidP="00AC16B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Завідувач кафедри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7426">
        <w:rPr>
          <w:sz w:val="28"/>
          <w:szCs w:val="28"/>
        </w:rPr>
        <w:t>Комар О.С.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1E2C79" w:rsidRDefault="001E2C79"/>
    <w:sectPr w:rsidR="001E2C79" w:rsidSect="00AC16B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A6BAB"/>
    <w:multiLevelType w:val="hybridMultilevel"/>
    <w:tmpl w:val="586CB398"/>
    <w:lvl w:ilvl="0" w:tplc="8572E8C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C0"/>
    <w:rsid w:val="001E2C79"/>
    <w:rsid w:val="004B0B26"/>
    <w:rsid w:val="008A7426"/>
    <w:rsid w:val="009F5CAD"/>
    <w:rsid w:val="00AC16BB"/>
    <w:rsid w:val="00B042C0"/>
    <w:rsid w:val="00C967B2"/>
    <w:rsid w:val="00D960ED"/>
    <w:rsid w:val="00DA49EF"/>
    <w:rsid w:val="00F4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16BB"/>
    <w:pPr>
      <w:spacing w:line="360" w:lineRule="auto"/>
      <w:ind w:left="720"/>
      <w:contextualSpacing/>
      <w:jc w:val="both"/>
    </w:pPr>
    <w:rPr>
      <w:rFonts w:eastAsia="Calibri"/>
      <w:sz w:val="28"/>
      <w:szCs w:val="22"/>
      <w:lang w:val="ru-RU" w:eastAsia="en-US"/>
    </w:rPr>
  </w:style>
  <w:style w:type="paragraph" w:customStyle="1" w:styleId="1">
    <w:name w:val="Абзац списка1"/>
    <w:basedOn w:val="a"/>
    <w:rsid w:val="00AC16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4">
    <w:name w:val="Hyperlink"/>
    <w:basedOn w:val="a0"/>
    <w:uiPriority w:val="99"/>
    <w:unhideWhenUsed/>
    <w:rsid w:val="00F465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16BB"/>
    <w:pPr>
      <w:spacing w:line="360" w:lineRule="auto"/>
      <w:ind w:left="720"/>
      <w:contextualSpacing/>
      <w:jc w:val="both"/>
    </w:pPr>
    <w:rPr>
      <w:rFonts w:eastAsia="Calibri"/>
      <w:sz w:val="28"/>
      <w:szCs w:val="22"/>
      <w:lang w:val="ru-RU" w:eastAsia="en-US"/>
    </w:rPr>
  </w:style>
  <w:style w:type="paragraph" w:customStyle="1" w:styleId="1">
    <w:name w:val="Абзац списка1"/>
    <w:basedOn w:val="a"/>
    <w:rsid w:val="00AC16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4">
    <w:name w:val="Hyperlink"/>
    <w:basedOn w:val="a0"/>
    <w:uiPriority w:val="99"/>
    <w:unhideWhenUsed/>
    <w:rsid w:val="00F465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am.net.ua/content/view/2523/100/" TargetMode="External"/><Relationship Id="rId13" Type="http://schemas.openxmlformats.org/officeDocument/2006/relationships/hyperlink" Target="http://studentam.net.ua/content/view/111/100/" TargetMode="External"/><Relationship Id="rId18" Type="http://schemas.openxmlformats.org/officeDocument/2006/relationships/hyperlink" Target="http://studentam.net.ua/content/view/12362/100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studentam.net.ua/content/view/12803/100/" TargetMode="External"/><Relationship Id="rId12" Type="http://schemas.openxmlformats.org/officeDocument/2006/relationships/hyperlink" Target="http://studentam.net.ua/content/view/13665/100/" TargetMode="External"/><Relationship Id="rId17" Type="http://schemas.openxmlformats.org/officeDocument/2006/relationships/hyperlink" Target="http://studentam.net.ua/content/view/102/100/" TargetMode="External"/><Relationship Id="rId2" Type="http://schemas.openxmlformats.org/officeDocument/2006/relationships/styles" Target="styles.xml"/><Relationship Id="rId16" Type="http://schemas.openxmlformats.org/officeDocument/2006/relationships/hyperlink" Target="http://studentam.net.ua/content/view/10272/100/" TargetMode="External"/><Relationship Id="rId20" Type="http://schemas.openxmlformats.org/officeDocument/2006/relationships/hyperlink" Target="http://studentam.net.ua/content/view/14343/10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tudentam.net.ua/content/view/9492/100/" TargetMode="External"/><Relationship Id="rId11" Type="http://schemas.openxmlformats.org/officeDocument/2006/relationships/hyperlink" Target="http://studentam.net.ua/content/view/11268/1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udentam.net.ua/content/view/11254/100/" TargetMode="External"/><Relationship Id="rId10" Type="http://schemas.openxmlformats.org/officeDocument/2006/relationships/hyperlink" Target="http://studentam.net.ua/content/view/13279/100/" TargetMode="External"/><Relationship Id="rId19" Type="http://schemas.openxmlformats.org/officeDocument/2006/relationships/hyperlink" Target="http://studentam.net.ua/content/view/10278/1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entam.net.ua/content/view/9490/100/" TargetMode="External"/><Relationship Id="rId14" Type="http://schemas.openxmlformats.org/officeDocument/2006/relationships/hyperlink" Target="http://studentam.net.ua/content/view/10266/10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2019-09-03T08:13:00Z</dcterms:created>
  <dcterms:modified xsi:type="dcterms:W3CDTF">2021-09-18T05:33:00Z</dcterms:modified>
</cp:coreProperties>
</file>