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9C98DB" w14:textId="77777777" w:rsidR="008F0D15" w:rsidRPr="00814BA9" w:rsidRDefault="008F0D15" w:rsidP="008F0D15">
      <w:pPr>
        <w:pStyle w:val="Default"/>
        <w:spacing w:line="276" w:lineRule="auto"/>
        <w:jc w:val="center"/>
        <w:rPr>
          <w:color w:val="auto"/>
          <w:sz w:val="28"/>
          <w:szCs w:val="28"/>
        </w:rPr>
      </w:pPr>
      <w:r w:rsidRPr="00814BA9">
        <w:rPr>
          <w:b/>
          <w:bCs/>
          <w:color w:val="auto"/>
          <w:sz w:val="28"/>
          <w:szCs w:val="28"/>
        </w:rPr>
        <w:t>МІНІСТЕРСТВО ОСВІТИ І НАУКИ УКРАЇНИ</w:t>
      </w:r>
    </w:p>
    <w:p w14:paraId="5AA0E844" w14:textId="77777777" w:rsidR="008F0D15" w:rsidRPr="00814BA9" w:rsidRDefault="008F0D15" w:rsidP="008F0D15">
      <w:pPr>
        <w:pStyle w:val="Default"/>
        <w:spacing w:line="276" w:lineRule="auto"/>
        <w:jc w:val="center"/>
        <w:rPr>
          <w:b/>
          <w:bCs/>
          <w:color w:val="auto"/>
          <w:sz w:val="28"/>
          <w:szCs w:val="28"/>
        </w:rPr>
      </w:pPr>
      <w:r w:rsidRPr="00814BA9">
        <w:rPr>
          <w:b/>
          <w:bCs/>
          <w:color w:val="auto"/>
          <w:sz w:val="28"/>
          <w:szCs w:val="28"/>
        </w:rPr>
        <w:t>УМАНСЬКИЙ ДЕРЖАВНИЙ ПЕДАГОГІЧНИЙ УНІВЕРСИТЕТ</w:t>
      </w:r>
    </w:p>
    <w:p w14:paraId="69FB6951" w14:textId="77777777" w:rsidR="008F0D15" w:rsidRPr="00814BA9" w:rsidRDefault="008F0D15" w:rsidP="008F0D15">
      <w:pPr>
        <w:pStyle w:val="Default"/>
        <w:spacing w:line="276" w:lineRule="auto"/>
        <w:jc w:val="center"/>
        <w:rPr>
          <w:b/>
          <w:bCs/>
          <w:color w:val="auto"/>
          <w:sz w:val="28"/>
          <w:szCs w:val="28"/>
        </w:rPr>
      </w:pPr>
      <w:r w:rsidRPr="00814BA9">
        <w:rPr>
          <w:b/>
          <w:bCs/>
          <w:color w:val="auto"/>
          <w:sz w:val="28"/>
          <w:szCs w:val="28"/>
        </w:rPr>
        <w:t>ІМЕНІ ПАВЛА ТИЧИНИ</w:t>
      </w:r>
    </w:p>
    <w:p w14:paraId="6D0448DA" w14:textId="77777777" w:rsidR="008F0D15" w:rsidRPr="00814BA9" w:rsidRDefault="008F0D15" w:rsidP="008F0D15">
      <w:pPr>
        <w:pStyle w:val="Default"/>
        <w:spacing w:line="276" w:lineRule="auto"/>
        <w:jc w:val="center"/>
        <w:rPr>
          <w:b/>
          <w:bCs/>
          <w:color w:val="auto"/>
          <w:sz w:val="28"/>
          <w:szCs w:val="28"/>
        </w:rPr>
      </w:pPr>
      <w:r w:rsidRPr="00814BA9">
        <w:rPr>
          <w:b/>
          <w:bCs/>
          <w:color w:val="auto"/>
          <w:sz w:val="28"/>
          <w:szCs w:val="28"/>
        </w:rPr>
        <w:t>Факультет іноземних мов</w:t>
      </w:r>
    </w:p>
    <w:p w14:paraId="586BB9C5" w14:textId="77777777" w:rsidR="008F0D15" w:rsidRPr="00814BA9" w:rsidRDefault="008F0D15" w:rsidP="008F0D15">
      <w:pPr>
        <w:pStyle w:val="Default"/>
        <w:spacing w:line="276" w:lineRule="auto"/>
        <w:jc w:val="center"/>
        <w:rPr>
          <w:b/>
          <w:bCs/>
          <w:color w:val="auto"/>
          <w:sz w:val="28"/>
          <w:szCs w:val="28"/>
        </w:rPr>
      </w:pPr>
      <w:r w:rsidRPr="00814BA9">
        <w:rPr>
          <w:b/>
          <w:bCs/>
          <w:color w:val="auto"/>
          <w:sz w:val="28"/>
          <w:szCs w:val="28"/>
        </w:rPr>
        <w:t>Кафедра теорії та практики іноземних мов</w:t>
      </w:r>
    </w:p>
    <w:p w14:paraId="37C2AE08" w14:textId="77777777" w:rsidR="008F0D15" w:rsidRPr="00814BA9" w:rsidRDefault="008F0D15" w:rsidP="008F0D15">
      <w:pPr>
        <w:pStyle w:val="Default"/>
        <w:spacing w:line="276" w:lineRule="auto"/>
        <w:rPr>
          <w:b/>
          <w:bCs/>
          <w:color w:val="auto"/>
          <w:sz w:val="28"/>
          <w:szCs w:val="28"/>
        </w:rPr>
      </w:pPr>
    </w:p>
    <w:p w14:paraId="429B3F39" w14:textId="77777777" w:rsidR="008F0D15" w:rsidRPr="00814BA9" w:rsidRDefault="008F0D15" w:rsidP="008F0D15">
      <w:pPr>
        <w:pStyle w:val="Default"/>
        <w:spacing w:line="276" w:lineRule="auto"/>
        <w:rPr>
          <w:b/>
          <w:bCs/>
          <w:color w:val="auto"/>
          <w:sz w:val="28"/>
          <w:szCs w:val="28"/>
        </w:rPr>
      </w:pPr>
    </w:p>
    <w:p w14:paraId="58D55123" w14:textId="77777777" w:rsidR="008F0D15" w:rsidRPr="00814BA9" w:rsidRDefault="008F0D15" w:rsidP="008F0D15">
      <w:pPr>
        <w:pStyle w:val="Default"/>
        <w:spacing w:line="276" w:lineRule="auto"/>
        <w:rPr>
          <w:color w:val="auto"/>
          <w:sz w:val="28"/>
          <w:szCs w:val="28"/>
        </w:rPr>
      </w:pPr>
    </w:p>
    <w:p w14:paraId="0A9686FB" w14:textId="77777777" w:rsidR="008F0D15" w:rsidRPr="00814BA9" w:rsidRDefault="008F0D15" w:rsidP="008F0D15">
      <w:pPr>
        <w:pStyle w:val="Default"/>
        <w:spacing w:line="276" w:lineRule="auto"/>
        <w:rPr>
          <w:color w:val="auto"/>
          <w:sz w:val="28"/>
          <w:szCs w:val="28"/>
        </w:rPr>
      </w:pPr>
    </w:p>
    <w:p w14:paraId="4BC507CD" w14:textId="77777777" w:rsidR="008F0D15" w:rsidRPr="00814BA9" w:rsidRDefault="008F0D15" w:rsidP="008F0D15">
      <w:pPr>
        <w:pStyle w:val="Default"/>
        <w:spacing w:line="276" w:lineRule="auto"/>
        <w:rPr>
          <w:color w:val="auto"/>
          <w:sz w:val="28"/>
          <w:szCs w:val="28"/>
        </w:rPr>
      </w:pPr>
    </w:p>
    <w:p w14:paraId="60C91B49" w14:textId="77777777" w:rsidR="008F0D15" w:rsidRPr="00814BA9" w:rsidRDefault="008F0D15" w:rsidP="008F0D15">
      <w:pPr>
        <w:pStyle w:val="Default"/>
        <w:spacing w:line="276" w:lineRule="auto"/>
        <w:rPr>
          <w:color w:val="auto"/>
          <w:sz w:val="28"/>
          <w:szCs w:val="28"/>
        </w:rPr>
      </w:pPr>
    </w:p>
    <w:p w14:paraId="1E28BB3B" w14:textId="1A2ADDE8" w:rsidR="008F0D15" w:rsidRPr="00814BA9" w:rsidRDefault="008F0D15" w:rsidP="008F0D15">
      <w:pPr>
        <w:pStyle w:val="Default"/>
        <w:spacing w:line="276" w:lineRule="auto"/>
        <w:jc w:val="center"/>
        <w:rPr>
          <w:b/>
          <w:color w:val="auto"/>
          <w:sz w:val="28"/>
          <w:szCs w:val="28"/>
        </w:rPr>
      </w:pPr>
      <w:r>
        <w:rPr>
          <w:b/>
          <w:color w:val="auto"/>
          <w:sz w:val="28"/>
          <w:szCs w:val="28"/>
        </w:rPr>
        <w:t>Вергуляцька Анна Євгеніївна</w:t>
      </w:r>
    </w:p>
    <w:p w14:paraId="1BA375A4" w14:textId="77777777" w:rsidR="008F0D15" w:rsidRPr="00814BA9" w:rsidRDefault="008F0D15" w:rsidP="008F0D15">
      <w:pPr>
        <w:pStyle w:val="Default"/>
        <w:spacing w:line="276" w:lineRule="auto"/>
        <w:jc w:val="center"/>
        <w:rPr>
          <w:color w:val="auto"/>
          <w:sz w:val="28"/>
          <w:szCs w:val="28"/>
        </w:rPr>
      </w:pPr>
    </w:p>
    <w:p w14:paraId="68E4D8B0" w14:textId="77777777" w:rsidR="008F0D15" w:rsidRPr="00814BA9" w:rsidRDefault="008F0D15" w:rsidP="008F0D15">
      <w:pPr>
        <w:pStyle w:val="Default"/>
        <w:spacing w:line="276" w:lineRule="auto"/>
        <w:rPr>
          <w:color w:val="auto"/>
          <w:sz w:val="28"/>
          <w:szCs w:val="28"/>
        </w:rPr>
      </w:pPr>
    </w:p>
    <w:p w14:paraId="2E59B60D" w14:textId="77777777" w:rsidR="008F0D15" w:rsidRPr="00814BA9" w:rsidRDefault="008F0D15" w:rsidP="008F0D15">
      <w:pPr>
        <w:pStyle w:val="Default"/>
        <w:spacing w:line="276" w:lineRule="auto"/>
        <w:jc w:val="both"/>
        <w:rPr>
          <w:color w:val="auto"/>
          <w:sz w:val="28"/>
          <w:szCs w:val="28"/>
        </w:rPr>
      </w:pPr>
    </w:p>
    <w:p w14:paraId="2365834A" w14:textId="0044EFC4" w:rsidR="008F0D15" w:rsidRPr="008F0D15" w:rsidRDefault="008F0D15" w:rsidP="008F0D15">
      <w:pPr>
        <w:widowControl w:val="0"/>
        <w:tabs>
          <w:tab w:val="left" w:pos="709"/>
        </w:tabs>
        <w:autoSpaceDE w:val="0"/>
        <w:autoSpaceDN w:val="0"/>
        <w:adjustRightInd w:val="0"/>
        <w:spacing w:line="276" w:lineRule="auto"/>
        <w:jc w:val="both"/>
        <w:rPr>
          <w:b/>
          <w:sz w:val="28"/>
          <w:szCs w:val="28"/>
        </w:rPr>
      </w:pPr>
      <w:r w:rsidRPr="008F0D15">
        <w:rPr>
          <w:b/>
          <w:bCs/>
          <w:sz w:val="28"/>
          <w:szCs w:val="28"/>
        </w:rPr>
        <w:t>ЛЕКСИКО-ГРАМАТИЧНІ</w:t>
      </w:r>
      <w:r>
        <w:rPr>
          <w:b/>
          <w:bCs/>
          <w:sz w:val="28"/>
          <w:szCs w:val="28"/>
          <w:lang w:val="uk-UA"/>
        </w:rPr>
        <w:t xml:space="preserve"> </w:t>
      </w:r>
      <w:r w:rsidRPr="008F0D15">
        <w:rPr>
          <w:b/>
          <w:bCs/>
          <w:sz w:val="28"/>
          <w:szCs w:val="28"/>
        </w:rPr>
        <w:t>ТА ЖАНРОВО-СТИЛІСТИЧНІ ОСОБЛИВОСТІ ПЕРЕКЛАДУ ТЕКСТІВ ОФІЦІЙНО-ДІЛОВОГО СТИЛЮ</w:t>
      </w:r>
    </w:p>
    <w:p w14:paraId="42A9C998" w14:textId="1A0DEDB9" w:rsidR="008F0D15" w:rsidRPr="008E2EF9" w:rsidRDefault="008F0D15" w:rsidP="008F0D15">
      <w:pPr>
        <w:pStyle w:val="a4"/>
        <w:spacing w:line="360" w:lineRule="auto"/>
        <w:jc w:val="both"/>
        <w:rPr>
          <w:rFonts w:ascii="Times New Roman" w:hAnsi="Times New Roman" w:cs="Times New Roman"/>
          <w:b/>
          <w:sz w:val="28"/>
        </w:rPr>
      </w:pPr>
      <w:r w:rsidRPr="008E2EF9">
        <w:rPr>
          <w:rFonts w:ascii="Times New Roman" w:hAnsi="Times New Roman" w:cs="Times New Roman"/>
          <w:b/>
          <w:sz w:val="28"/>
          <w:szCs w:val="28"/>
        </w:rPr>
        <w:br/>
      </w:r>
    </w:p>
    <w:p w14:paraId="06A7A0E4" w14:textId="77777777" w:rsidR="008F0D15" w:rsidRPr="008E723E" w:rsidRDefault="008F0D15" w:rsidP="008F0D15">
      <w:pPr>
        <w:pStyle w:val="Default"/>
        <w:spacing w:line="276" w:lineRule="auto"/>
        <w:jc w:val="center"/>
        <w:rPr>
          <w:color w:val="auto"/>
          <w:sz w:val="28"/>
          <w:szCs w:val="28"/>
          <w:lang w:val="ru-RU"/>
        </w:rPr>
      </w:pPr>
    </w:p>
    <w:p w14:paraId="67D4080B" w14:textId="77777777" w:rsidR="008F0D15" w:rsidRPr="00814BA9" w:rsidRDefault="008F0D15" w:rsidP="008F0D15">
      <w:pPr>
        <w:pStyle w:val="Default"/>
        <w:spacing w:line="276" w:lineRule="auto"/>
        <w:jc w:val="center"/>
        <w:rPr>
          <w:sz w:val="28"/>
          <w:szCs w:val="28"/>
        </w:rPr>
      </w:pPr>
      <w:r w:rsidRPr="00814BA9">
        <w:rPr>
          <w:color w:val="auto"/>
          <w:sz w:val="28"/>
          <w:szCs w:val="28"/>
        </w:rPr>
        <w:t xml:space="preserve"> </w:t>
      </w:r>
      <w:r w:rsidRPr="00814BA9">
        <w:rPr>
          <w:sz w:val="28"/>
          <w:szCs w:val="28"/>
        </w:rPr>
        <w:t>Спеціальність 035.041 Філологія. Германські мови та літератури</w:t>
      </w:r>
    </w:p>
    <w:p w14:paraId="4C457732" w14:textId="77777777" w:rsidR="008F0D15" w:rsidRPr="00814BA9" w:rsidRDefault="008F0D15" w:rsidP="008F0D15">
      <w:pPr>
        <w:pStyle w:val="Default"/>
        <w:spacing w:line="276" w:lineRule="auto"/>
        <w:jc w:val="center"/>
        <w:rPr>
          <w:color w:val="auto"/>
          <w:sz w:val="28"/>
          <w:szCs w:val="28"/>
        </w:rPr>
      </w:pPr>
      <w:r w:rsidRPr="00814BA9">
        <w:rPr>
          <w:sz w:val="28"/>
          <w:szCs w:val="28"/>
        </w:rPr>
        <w:t>(переклад включно), перша – англійська</w:t>
      </w:r>
    </w:p>
    <w:p w14:paraId="1FFA93E8" w14:textId="77777777" w:rsidR="008F0D15" w:rsidRPr="00814BA9" w:rsidRDefault="008F0D15" w:rsidP="008F0D15">
      <w:pPr>
        <w:pStyle w:val="Default"/>
        <w:spacing w:line="276" w:lineRule="auto"/>
        <w:ind w:firstLine="6237"/>
        <w:jc w:val="both"/>
        <w:rPr>
          <w:color w:val="auto"/>
          <w:sz w:val="28"/>
          <w:szCs w:val="28"/>
        </w:rPr>
      </w:pPr>
    </w:p>
    <w:p w14:paraId="6B08DD7B" w14:textId="77777777" w:rsidR="008F0D15" w:rsidRPr="00814BA9" w:rsidRDefault="008F0D15" w:rsidP="008F0D15">
      <w:pPr>
        <w:pStyle w:val="Default"/>
        <w:spacing w:line="276" w:lineRule="auto"/>
        <w:jc w:val="center"/>
        <w:rPr>
          <w:b/>
          <w:bCs/>
          <w:color w:val="auto"/>
          <w:sz w:val="28"/>
          <w:szCs w:val="28"/>
        </w:rPr>
      </w:pPr>
    </w:p>
    <w:p w14:paraId="4E25AC59" w14:textId="77777777" w:rsidR="008F0D15" w:rsidRPr="00814BA9" w:rsidRDefault="008F0D15" w:rsidP="008F0D15">
      <w:pPr>
        <w:pStyle w:val="Default"/>
        <w:spacing w:line="276" w:lineRule="auto"/>
        <w:jc w:val="center"/>
        <w:rPr>
          <w:b/>
          <w:bCs/>
          <w:color w:val="auto"/>
          <w:sz w:val="28"/>
          <w:szCs w:val="28"/>
        </w:rPr>
      </w:pPr>
    </w:p>
    <w:p w14:paraId="1651A521" w14:textId="77777777" w:rsidR="008F0D15" w:rsidRPr="00814BA9" w:rsidRDefault="008F0D15" w:rsidP="008F0D15">
      <w:pPr>
        <w:pStyle w:val="Default"/>
        <w:spacing w:line="276" w:lineRule="auto"/>
        <w:jc w:val="center"/>
        <w:rPr>
          <w:b/>
          <w:bCs/>
          <w:color w:val="auto"/>
          <w:sz w:val="28"/>
          <w:szCs w:val="28"/>
        </w:rPr>
      </w:pPr>
    </w:p>
    <w:p w14:paraId="5538B1D0" w14:textId="77777777" w:rsidR="008F0D15" w:rsidRPr="00814BA9" w:rsidRDefault="008F0D15" w:rsidP="008F0D15">
      <w:pPr>
        <w:pStyle w:val="Default"/>
        <w:spacing w:line="276" w:lineRule="auto"/>
        <w:jc w:val="center"/>
        <w:rPr>
          <w:b/>
          <w:bCs/>
          <w:color w:val="auto"/>
          <w:sz w:val="28"/>
          <w:szCs w:val="28"/>
        </w:rPr>
      </w:pPr>
      <w:r w:rsidRPr="00814BA9">
        <w:rPr>
          <w:b/>
          <w:bCs/>
          <w:color w:val="auto"/>
          <w:sz w:val="28"/>
          <w:szCs w:val="28"/>
        </w:rPr>
        <w:t>РЕФЕРАТ</w:t>
      </w:r>
    </w:p>
    <w:p w14:paraId="7B0A55B2" w14:textId="77777777" w:rsidR="008F0D15" w:rsidRPr="00814BA9" w:rsidRDefault="008F0D15" w:rsidP="008F0D15">
      <w:pPr>
        <w:pStyle w:val="Default"/>
        <w:spacing w:line="276" w:lineRule="auto"/>
        <w:jc w:val="center"/>
        <w:rPr>
          <w:color w:val="auto"/>
          <w:sz w:val="28"/>
          <w:szCs w:val="28"/>
        </w:rPr>
      </w:pPr>
      <w:r>
        <w:rPr>
          <w:color w:val="auto"/>
          <w:sz w:val="28"/>
          <w:szCs w:val="28"/>
        </w:rPr>
        <w:t>на</w:t>
      </w:r>
    </w:p>
    <w:p w14:paraId="56868566" w14:textId="77777777" w:rsidR="008F0D15" w:rsidRPr="00814BA9" w:rsidRDefault="008F0D15" w:rsidP="008F0D15">
      <w:pPr>
        <w:pStyle w:val="Default"/>
        <w:spacing w:line="276" w:lineRule="auto"/>
        <w:jc w:val="center"/>
        <w:rPr>
          <w:color w:val="auto"/>
          <w:sz w:val="28"/>
          <w:szCs w:val="28"/>
        </w:rPr>
      </w:pPr>
      <w:r>
        <w:rPr>
          <w:color w:val="auto"/>
          <w:sz w:val="28"/>
          <w:szCs w:val="28"/>
        </w:rPr>
        <w:t>випускну кваліфікаційну роботу</w:t>
      </w:r>
    </w:p>
    <w:p w14:paraId="01B87E17" w14:textId="77777777" w:rsidR="008F0D15" w:rsidRPr="00814BA9" w:rsidRDefault="008F0D15" w:rsidP="008F0D15">
      <w:pPr>
        <w:pStyle w:val="Default"/>
        <w:spacing w:line="276" w:lineRule="auto"/>
        <w:jc w:val="center"/>
        <w:rPr>
          <w:color w:val="auto"/>
          <w:sz w:val="28"/>
          <w:szCs w:val="28"/>
        </w:rPr>
      </w:pPr>
      <w:r w:rsidRPr="00814BA9">
        <w:rPr>
          <w:color w:val="auto"/>
          <w:sz w:val="28"/>
          <w:szCs w:val="28"/>
        </w:rPr>
        <w:t xml:space="preserve">за освітньою програмою </w:t>
      </w:r>
    </w:p>
    <w:p w14:paraId="1DC9D847" w14:textId="77777777" w:rsidR="008F0D15" w:rsidRPr="00814BA9" w:rsidRDefault="008F0D15" w:rsidP="008F0D15">
      <w:pPr>
        <w:pStyle w:val="Default"/>
        <w:spacing w:line="276" w:lineRule="auto"/>
        <w:jc w:val="center"/>
        <w:rPr>
          <w:sz w:val="28"/>
          <w:szCs w:val="28"/>
        </w:rPr>
      </w:pPr>
      <w:r w:rsidRPr="00814BA9">
        <w:rPr>
          <w:color w:val="auto"/>
          <w:sz w:val="28"/>
          <w:szCs w:val="28"/>
        </w:rPr>
        <w:t>«</w:t>
      </w:r>
      <w:r w:rsidRPr="00814BA9">
        <w:rPr>
          <w:sz w:val="28"/>
          <w:szCs w:val="28"/>
        </w:rPr>
        <w:t>Філологія. Германські мови та літератури</w:t>
      </w:r>
    </w:p>
    <w:p w14:paraId="637ADDCE" w14:textId="77777777" w:rsidR="008F0D15" w:rsidRPr="00814BA9" w:rsidRDefault="008F0D15" w:rsidP="008F0D15">
      <w:pPr>
        <w:pStyle w:val="Default"/>
        <w:spacing w:line="276" w:lineRule="auto"/>
        <w:jc w:val="center"/>
        <w:rPr>
          <w:color w:val="auto"/>
          <w:sz w:val="28"/>
          <w:szCs w:val="28"/>
        </w:rPr>
      </w:pPr>
      <w:r w:rsidRPr="00814BA9">
        <w:rPr>
          <w:sz w:val="28"/>
          <w:szCs w:val="28"/>
        </w:rPr>
        <w:t>(переклад включно), перша – англійська</w:t>
      </w:r>
      <w:r w:rsidRPr="00814BA9">
        <w:rPr>
          <w:color w:val="auto"/>
          <w:sz w:val="28"/>
          <w:szCs w:val="28"/>
        </w:rPr>
        <w:t>»</w:t>
      </w:r>
    </w:p>
    <w:p w14:paraId="7B9C19A6" w14:textId="77777777" w:rsidR="008F0D15" w:rsidRPr="00814BA9" w:rsidRDefault="008F0D15" w:rsidP="008F0D15">
      <w:pPr>
        <w:pStyle w:val="Default"/>
        <w:spacing w:line="276" w:lineRule="auto"/>
        <w:jc w:val="center"/>
        <w:rPr>
          <w:color w:val="auto"/>
          <w:sz w:val="28"/>
          <w:szCs w:val="28"/>
        </w:rPr>
      </w:pPr>
    </w:p>
    <w:p w14:paraId="2E90F223" w14:textId="77777777" w:rsidR="008F0D15" w:rsidRPr="00814BA9" w:rsidRDefault="008F0D15" w:rsidP="008F0D15">
      <w:pPr>
        <w:pStyle w:val="Default"/>
        <w:spacing w:line="276" w:lineRule="auto"/>
        <w:jc w:val="center"/>
        <w:rPr>
          <w:color w:val="auto"/>
          <w:sz w:val="28"/>
          <w:szCs w:val="28"/>
        </w:rPr>
      </w:pPr>
    </w:p>
    <w:p w14:paraId="09A5F3DF" w14:textId="77777777" w:rsidR="008F0D15" w:rsidRPr="00814BA9" w:rsidRDefault="008F0D15" w:rsidP="008F0D15">
      <w:pPr>
        <w:pStyle w:val="Default"/>
        <w:spacing w:line="276" w:lineRule="auto"/>
        <w:jc w:val="center"/>
        <w:rPr>
          <w:color w:val="auto"/>
          <w:sz w:val="28"/>
          <w:szCs w:val="28"/>
        </w:rPr>
      </w:pPr>
    </w:p>
    <w:p w14:paraId="3E896C9B" w14:textId="77777777" w:rsidR="008F0D15" w:rsidRPr="00814BA9" w:rsidRDefault="008F0D15" w:rsidP="008F0D15">
      <w:pPr>
        <w:pStyle w:val="Default"/>
        <w:spacing w:line="276" w:lineRule="auto"/>
        <w:jc w:val="center"/>
        <w:rPr>
          <w:color w:val="auto"/>
          <w:sz w:val="28"/>
          <w:szCs w:val="28"/>
        </w:rPr>
      </w:pPr>
    </w:p>
    <w:p w14:paraId="391851CC" w14:textId="77777777" w:rsidR="008F0D15" w:rsidRPr="00814BA9" w:rsidRDefault="008F0D15" w:rsidP="008F0D15">
      <w:pPr>
        <w:pStyle w:val="Default"/>
        <w:spacing w:line="276" w:lineRule="auto"/>
        <w:jc w:val="center"/>
        <w:rPr>
          <w:color w:val="auto"/>
          <w:sz w:val="28"/>
          <w:szCs w:val="28"/>
        </w:rPr>
      </w:pPr>
    </w:p>
    <w:p w14:paraId="7506D0A1" w14:textId="77777777" w:rsidR="008F0D15" w:rsidRPr="00814BA9" w:rsidRDefault="008F0D15" w:rsidP="008F0D15">
      <w:pPr>
        <w:pStyle w:val="Default"/>
        <w:spacing w:line="276" w:lineRule="auto"/>
        <w:jc w:val="center"/>
        <w:rPr>
          <w:color w:val="auto"/>
          <w:sz w:val="28"/>
          <w:szCs w:val="28"/>
        </w:rPr>
      </w:pPr>
      <w:r>
        <w:rPr>
          <w:b/>
          <w:bCs/>
          <w:color w:val="auto"/>
          <w:sz w:val="28"/>
          <w:szCs w:val="28"/>
        </w:rPr>
        <w:t>Умань – 2023</w:t>
      </w:r>
    </w:p>
    <w:p w14:paraId="217EA24E" w14:textId="77777777" w:rsidR="008F0D15" w:rsidRPr="00814BA9" w:rsidRDefault="008F0D15" w:rsidP="008F0D15">
      <w:pPr>
        <w:pStyle w:val="Default"/>
        <w:pageBreakBefore/>
        <w:spacing w:line="276" w:lineRule="auto"/>
        <w:rPr>
          <w:color w:val="auto"/>
          <w:sz w:val="28"/>
          <w:szCs w:val="28"/>
        </w:rPr>
      </w:pPr>
      <w:r w:rsidRPr="00814BA9">
        <w:rPr>
          <w:b/>
          <w:bCs/>
          <w:color w:val="auto"/>
          <w:sz w:val="28"/>
          <w:szCs w:val="28"/>
        </w:rPr>
        <w:lastRenderedPageBreak/>
        <w:t xml:space="preserve">Магістерською роботою є рукопис. </w:t>
      </w:r>
    </w:p>
    <w:p w14:paraId="122560E2" w14:textId="77777777" w:rsidR="008F0D15" w:rsidRPr="00814BA9" w:rsidRDefault="008F0D15" w:rsidP="008F0D15">
      <w:pPr>
        <w:pStyle w:val="Default"/>
        <w:spacing w:line="276" w:lineRule="auto"/>
        <w:jc w:val="both"/>
        <w:rPr>
          <w:color w:val="auto"/>
          <w:sz w:val="28"/>
          <w:szCs w:val="28"/>
        </w:rPr>
      </w:pPr>
    </w:p>
    <w:p w14:paraId="3F0269B6" w14:textId="77777777" w:rsidR="008F0D15" w:rsidRPr="00814BA9" w:rsidRDefault="008F0D15" w:rsidP="008F0D15">
      <w:pPr>
        <w:pStyle w:val="Default"/>
        <w:spacing w:line="276" w:lineRule="auto"/>
        <w:jc w:val="both"/>
        <w:rPr>
          <w:color w:val="auto"/>
          <w:sz w:val="28"/>
          <w:szCs w:val="28"/>
        </w:rPr>
      </w:pPr>
      <w:r w:rsidRPr="00814BA9">
        <w:rPr>
          <w:color w:val="auto"/>
          <w:sz w:val="28"/>
          <w:szCs w:val="28"/>
        </w:rPr>
        <w:t>Роботу виконано в Уманському державному педагогічному університеті</w:t>
      </w:r>
    </w:p>
    <w:p w14:paraId="5A9E3A04" w14:textId="77777777" w:rsidR="008F0D15" w:rsidRPr="00814BA9" w:rsidRDefault="008F0D15" w:rsidP="008F0D15">
      <w:pPr>
        <w:pStyle w:val="Default"/>
        <w:spacing w:line="276" w:lineRule="auto"/>
        <w:rPr>
          <w:color w:val="auto"/>
          <w:sz w:val="28"/>
          <w:szCs w:val="28"/>
        </w:rPr>
      </w:pPr>
      <w:r w:rsidRPr="00814BA9">
        <w:rPr>
          <w:color w:val="auto"/>
          <w:sz w:val="28"/>
          <w:szCs w:val="28"/>
        </w:rPr>
        <w:t xml:space="preserve">імені Павла Тичини. </w:t>
      </w:r>
    </w:p>
    <w:p w14:paraId="03248F90" w14:textId="77777777" w:rsidR="008F0D15" w:rsidRPr="00814BA9" w:rsidRDefault="008F0D15" w:rsidP="008F0D15">
      <w:pPr>
        <w:pStyle w:val="Default"/>
        <w:spacing w:line="276" w:lineRule="auto"/>
        <w:jc w:val="both"/>
        <w:rPr>
          <w:color w:val="auto"/>
          <w:sz w:val="28"/>
          <w:szCs w:val="28"/>
        </w:rPr>
      </w:pPr>
    </w:p>
    <w:p w14:paraId="2CA42E34" w14:textId="77777777" w:rsidR="008F0D15" w:rsidRPr="00814BA9" w:rsidRDefault="008F0D15" w:rsidP="008F0D15">
      <w:pPr>
        <w:pStyle w:val="Default"/>
        <w:spacing w:line="276" w:lineRule="auto"/>
        <w:jc w:val="both"/>
        <w:rPr>
          <w:color w:val="auto"/>
          <w:sz w:val="28"/>
          <w:szCs w:val="28"/>
        </w:rPr>
      </w:pPr>
    </w:p>
    <w:p w14:paraId="318D3EC9" w14:textId="77777777" w:rsidR="008F0D15" w:rsidRPr="00814BA9" w:rsidRDefault="008F0D15" w:rsidP="008F0D15">
      <w:pPr>
        <w:pStyle w:val="Default"/>
        <w:spacing w:line="276" w:lineRule="auto"/>
        <w:jc w:val="both"/>
        <w:rPr>
          <w:color w:val="auto"/>
          <w:sz w:val="28"/>
          <w:szCs w:val="28"/>
        </w:rPr>
      </w:pPr>
    </w:p>
    <w:p w14:paraId="120F96B0" w14:textId="77777777" w:rsidR="008F0D15" w:rsidRPr="008F0D15" w:rsidRDefault="008F0D15" w:rsidP="008F0D15">
      <w:pPr>
        <w:widowControl w:val="0"/>
        <w:tabs>
          <w:tab w:val="left" w:pos="3810"/>
        </w:tabs>
        <w:autoSpaceDE w:val="0"/>
        <w:autoSpaceDN w:val="0"/>
        <w:adjustRightInd w:val="0"/>
        <w:jc w:val="both"/>
        <w:rPr>
          <w:iCs/>
          <w:sz w:val="28"/>
          <w:szCs w:val="28"/>
        </w:rPr>
      </w:pPr>
      <w:r w:rsidRPr="008F0D15">
        <w:rPr>
          <w:b/>
          <w:bCs/>
          <w:sz w:val="28"/>
          <w:szCs w:val="28"/>
        </w:rPr>
        <w:t xml:space="preserve">НАУКОВИЙ КЕРІВНИК: </w:t>
      </w:r>
      <w:r w:rsidRPr="008F0D15">
        <w:rPr>
          <w:i/>
          <w:sz w:val="28"/>
          <w:szCs w:val="28"/>
        </w:rPr>
        <w:t xml:space="preserve"> </w:t>
      </w:r>
      <w:r w:rsidRPr="008F0D15">
        <w:rPr>
          <w:sz w:val="28"/>
          <w:szCs w:val="28"/>
        </w:rPr>
        <w:t>канд. п</w:t>
      </w:r>
      <w:r w:rsidRPr="008F0D15">
        <w:rPr>
          <w:sz w:val="28"/>
          <w:szCs w:val="28"/>
          <w:lang w:val="ru-RU"/>
        </w:rPr>
        <w:t>ед</w:t>
      </w:r>
      <w:r w:rsidRPr="008F0D15">
        <w:rPr>
          <w:sz w:val="28"/>
          <w:szCs w:val="28"/>
        </w:rPr>
        <w:t xml:space="preserve">. наук, доцент </w:t>
      </w:r>
      <w:r w:rsidRPr="008F0D15">
        <w:rPr>
          <w:sz w:val="28"/>
          <w:szCs w:val="28"/>
          <w:lang w:val="ru-RU"/>
        </w:rPr>
        <w:t>Авчіннікова</w:t>
      </w:r>
      <w:r w:rsidRPr="008F0D15">
        <w:rPr>
          <w:sz w:val="28"/>
          <w:szCs w:val="28"/>
        </w:rPr>
        <w:t xml:space="preserve"> </w:t>
      </w:r>
      <w:r w:rsidRPr="008F0D15">
        <w:rPr>
          <w:sz w:val="28"/>
          <w:szCs w:val="28"/>
          <w:lang w:val="ru-RU"/>
        </w:rPr>
        <w:t>Г</w:t>
      </w:r>
      <w:r w:rsidRPr="008F0D15">
        <w:rPr>
          <w:sz w:val="28"/>
          <w:szCs w:val="28"/>
        </w:rPr>
        <w:t xml:space="preserve">. </w:t>
      </w:r>
      <w:r w:rsidRPr="008F0D15">
        <w:rPr>
          <w:sz w:val="28"/>
          <w:szCs w:val="28"/>
          <w:lang w:val="ru-RU"/>
        </w:rPr>
        <w:t>Д</w:t>
      </w:r>
      <w:r w:rsidRPr="008F0D15">
        <w:rPr>
          <w:sz w:val="28"/>
          <w:szCs w:val="28"/>
        </w:rPr>
        <w:t>.</w:t>
      </w:r>
    </w:p>
    <w:p w14:paraId="39333A0E" w14:textId="0DE3FFC5" w:rsidR="008F0D15" w:rsidRPr="00814BA9" w:rsidRDefault="008F0D15" w:rsidP="008F0D15">
      <w:pPr>
        <w:pStyle w:val="Default"/>
        <w:tabs>
          <w:tab w:val="left" w:pos="5595"/>
        </w:tabs>
        <w:spacing w:line="276" w:lineRule="auto"/>
        <w:jc w:val="both"/>
        <w:rPr>
          <w:color w:val="auto"/>
          <w:sz w:val="28"/>
          <w:szCs w:val="28"/>
        </w:rPr>
      </w:pPr>
      <w:r>
        <w:rPr>
          <w:color w:val="auto"/>
          <w:sz w:val="28"/>
          <w:szCs w:val="28"/>
        </w:rPr>
        <w:t xml:space="preserve"> </w:t>
      </w:r>
      <w:r>
        <w:rPr>
          <w:color w:val="auto"/>
          <w:sz w:val="28"/>
          <w:szCs w:val="28"/>
        </w:rPr>
        <w:tab/>
      </w:r>
    </w:p>
    <w:p w14:paraId="3F369245" w14:textId="77777777" w:rsidR="008F0D15" w:rsidRPr="008F0D15" w:rsidRDefault="008F0D15" w:rsidP="008F0D15">
      <w:pPr>
        <w:widowControl w:val="0"/>
        <w:tabs>
          <w:tab w:val="left" w:pos="3810"/>
        </w:tabs>
        <w:autoSpaceDE w:val="0"/>
        <w:autoSpaceDN w:val="0"/>
        <w:adjustRightInd w:val="0"/>
        <w:jc w:val="both"/>
        <w:rPr>
          <w:iCs/>
          <w:sz w:val="28"/>
          <w:szCs w:val="28"/>
        </w:rPr>
      </w:pPr>
      <w:r w:rsidRPr="008F0D15">
        <w:rPr>
          <w:b/>
          <w:bCs/>
          <w:sz w:val="28"/>
          <w:szCs w:val="28"/>
          <w:lang w:val="ru-RU"/>
        </w:rPr>
        <w:t xml:space="preserve">РЕЦЕНЗЕНТ:                      </w:t>
      </w:r>
      <w:r w:rsidRPr="008F0D15">
        <w:rPr>
          <w:i/>
          <w:sz w:val="28"/>
          <w:szCs w:val="28"/>
          <w:lang w:val="ru-RU"/>
        </w:rPr>
        <w:t xml:space="preserve"> </w:t>
      </w:r>
      <w:r w:rsidRPr="008F0D15">
        <w:rPr>
          <w:sz w:val="28"/>
          <w:szCs w:val="28"/>
        </w:rPr>
        <w:t>д-р пед. наук, професор Безлюдна В. В.</w:t>
      </w:r>
    </w:p>
    <w:p w14:paraId="7D46FFFA" w14:textId="2B962434" w:rsidR="008F0D15" w:rsidRPr="00015754" w:rsidRDefault="008F0D15" w:rsidP="008F0D15">
      <w:pPr>
        <w:pStyle w:val="a3"/>
        <w:tabs>
          <w:tab w:val="left" w:pos="6840"/>
          <w:tab w:val="left" w:pos="7020"/>
        </w:tabs>
        <w:spacing w:line="276" w:lineRule="auto"/>
        <w:ind w:firstLine="0"/>
        <w:contextualSpacing/>
        <w:rPr>
          <w:rFonts w:ascii="Times New Roman" w:hAnsi="Times New Roman" w:cs="Times New Roman"/>
          <w:szCs w:val="28"/>
        </w:rPr>
      </w:pPr>
    </w:p>
    <w:p w14:paraId="27D7124F" w14:textId="77777777" w:rsidR="008F0D15" w:rsidRPr="00015754" w:rsidRDefault="008F0D15" w:rsidP="008F0D15">
      <w:pPr>
        <w:tabs>
          <w:tab w:val="left" w:pos="4253"/>
          <w:tab w:val="left" w:pos="6405"/>
        </w:tabs>
        <w:ind w:left="4253" w:hanging="4253"/>
        <w:jc w:val="both"/>
        <w:rPr>
          <w:sz w:val="28"/>
          <w:szCs w:val="28"/>
          <w:lang w:val="uk-UA"/>
        </w:rPr>
      </w:pPr>
    </w:p>
    <w:p w14:paraId="00E6172D" w14:textId="77777777" w:rsidR="008F0D15" w:rsidRPr="00222C79" w:rsidRDefault="008F0D15" w:rsidP="008F0D15">
      <w:pPr>
        <w:pStyle w:val="Default"/>
        <w:spacing w:line="276" w:lineRule="auto"/>
        <w:jc w:val="center"/>
        <w:rPr>
          <w:color w:val="auto"/>
          <w:sz w:val="28"/>
          <w:szCs w:val="28"/>
          <w:lang w:val="ru-RU"/>
        </w:rPr>
      </w:pPr>
    </w:p>
    <w:p w14:paraId="1613CED9" w14:textId="77777777" w:rsidR="008F0D15" w:rsidRPr="00814BA9" w:rsidRDefault="008F0D15" w:rsidP="008F0D15">
      <w:pPr>
        <w:pStyle w:val="Default"/>
        <w:spacing w:line="276" w:lineRule="auto"/>
        <w:jc w:val="both"/>
        <w:rPr>
          <w:color w:val="auto"/>
          <w:sz w:val="28"/>
          <w:szCs w:val="28"/>
        </w:rPr>
      </w:pPr>
    </w:p>
    <w:p w14:paraId="10F328D6" w14:textId="77777777" w:rsidR="008F0D15" w:rsidRPr="00814BA9" w:rsidRDefault="008F0D15" w:rsidP="008F0D15">
      <w:pPr>
        <w:pStyle w:val="Default"/>
        <w:spacing w:line="276" w:lineRule="auto"/>
        <w:jc w:val="both"/>
        <w:rPr>
          <w:color w:val="auto"/>
          <w:sz w:val="28"/>
          <w:szCs w:val="28"/>
        </w:rPr>
      </w:pPr>
    </w:p>
    <w:p w14:paraId="5B725C17" w14:textId="4EB272F1" w:rsidR="008F0D15" w:rsidRPr="00814BA9" w:rsidRDefault="008F0D15" w:rsidP="008F0D15">
      <w:pPr>
        <w:pStyle w:val="Default"/>
        <w:spacing w:line="276" w:lineRule="auto"/>
        <w:jc w:val="both"/>
        <w:rPr>
          <w:color w:val="auto"/>
          <w:sz w:val="28"/>
          <w:szCs w:val="28"/>
        </w:rPr>
      </w:pPr>
      <w:r w:rsidRPr="00222C79">
        <w:rPr>
          <w:color w:val="auto"/>
          <w:sz w:val="28"/>
          <w:szCs w:val="28"/>
        </w:rPr>
        <w:t xml:space="preserve">Захист відбудеться </w:t>
      </w:r>
      <w:r w:rsidRPr="000E7C58">
        <w:rPr>
          <w:color w:val="auto"/>
          <w:sz w:val="28"/>
          <w:szCs w:val="28"/>
        </w:rPr>
        <w:t>2</w:t>
      </w:r>
      <w:r w:rsidR="000E7C58">
        <w:rPr>
          <w:color w:val="auto"/>
          <w:sz w:val="28"/>
          <w:szCs w:val="28"/>
        </w:rPr>
        <w:t>5</w:t>
      </w:r>
      <w:r w:rsidRPr="000E7C58">
        <w:rPr>
          <w:color w:val="auto"/>
          <w:sz w:val="28"/>
          <w:szCs w:val="28"/>
        </w:rPr>
        <w:t>.</w:t>
      </w:r>
      <w:r w:rsidR="000E7C58">
        <w:rPr>
          <w:color w:val="auto"/>
          <w:sz w:val="28"/>
          <w:szCs w:val="28"/>
        </w:rPr>
        <w:t>12</w:t>
      </w:r>
      <w:r w:rsidRPr="000E7C58">
        <w:rPr>
          <w:color w:val="auto"/>
          <w:sz w:val="28"/>
          <w:szCs w:val="28"/>
        </w:rPr>
        <w:t>.2023</w:t>
      </w:r>
      <w:bookmarkStart w:id="0" w:name="_GoBack"/>
      <w:bookmarkEnd w:id="0"/>
      <w:r w:rsidRPr="000E7C58">
        <w:rPr>
          <w:color w:val="auto"/>
          <w:sz w:val="28"/>
          <w:szCs w:val="28"/>
        </w:rPr>
        <w:t xml:space="preserve">р. о </w:t>
      </w:r>
      <w:r w:rsidR="000E7C58">
        <w:rPr>
          <w:color w:val="auto"/>
          <w:sz w:val="28"/>
          <w:szCs w:val="28"/>
        </w:rPr>
        <w:t>12</w:t>
      </w:r>
      <w:r w:rsidRPr="000E7C58">
        <w:rPr>
          <w:color w:val="auto"/>
          <w:sz w:val="28"/>
          <w:szCs w:val="28"/>
        </w:rPr>
        <w:t>.00</w:t>
      </w:r>
      <w:r w:rsidRPr="00222C79">
        <w:rPr>
          <w:color w:val="auto"/>
          <w:sz w:val="28"/>
          <w:szCs w:val="28"/>
        </w:rPr>
        <w:t xml:space="preserve"> на засіданні ЕК факультету іноземних мов.</w:t>
      </w:r>
      <w:r w:rsidRPr="00814BA9">
        <w:rPr>
          <w:color w:val="auto"/>
          <w:sz w:val="28"/>
          <w:szCs w:val="28"/>
        </w:rPr>
        <w:t xml:space="preserve"> </w:t>
      </w:r>
    </w:p>
    <w:p w14:paraId="4D43C558" w14:textId="77777777" w:rsidR="008F0D15" w:rsidRPr="00814BA9" w:rsidRDefault="008F0D15" w:rsidP="008F0D15">
      <w:pPr>
        <w:pStyle w:val="Default"/>
        <w:spacing w:line="276" w:lineRule="auto"/>
        <w:jc w:val="both"/>
        <w:rPr>
          <w:color w:val="auto"/>
          <w:sz w:val="28"/>
          <w:szCs w:val="28"/>
        </w:rPr>
      </w:pPr>
    </w:p>
    <w:p w14:paraId="3BF6A12D" w14:textId="77777777" w:rsidR="008F0D15" w:rsidRPr="00814BA9" w:rsidRDefault="008F0D15" w:rsidP="008F0D15">
      <w:pPr>
        <w:pStyle w:val="Default"/>
        <w:spacing w:line="276" w:lineRule="auto"/>
        <w:jc w:val="both"/>
        <w:rPr>
          <w:color w:val="auto"/>
          <w:sz w:val="28"/>
          <w:szCs w:val="28"/>
        </w:rPr>
      </w:pPr>
      <w:r w:rsidRPr="00814BA9">
        <w:rPr>
          <w:color w:val="auto"/>
          <w:sz w:val="28"/>
          <w:szCs w:val="28"/>
        </w:rPr>
        <w:t>З роботою можна ознайомитись на кафедрі теорії та практики іноземних мов, за адресою: 20308, м. Умань вул. Садова, 28, ауд. № 405.</w:t>
      </w:r>
    </w:p>
    <w:p w14:paraId="49D455D8" w14:textId="5486D9D6" w:rsidR="00796113" w:rsidRDefault="00796113"/>
    <w:p w14:paraId="545FCE11" w14:textId="7A714E85" w:rsidR="008F0D15" w:rsidRDefault="008F0D15"/>
    <w:p w14:paraId="67DE372E" w14:textId="52F7CB15" w:rsidR="008F0D15" w:rsidRDefault="008F0D15"/>
    <w:p w14:paraId="0736C9A3" w14:textId="5BE21FFF" w:rsidR="008F0D15" w:rsidRDefault="008F0D15"/>
    <w:p w14:paraId="0CF252CE" w14:textId="475F6228" w:rsidR="008F0D15" w:rsidRDefault="008F0D15"/>
    <w:p w14:paraId="314570A6" w14:textId="4FFF5B28" w:rsidR="008F0D15" w:rsidRDefault="008F0D15"/>
    <w:p w14:paraId="1258F8FB" w14:textId="7A547ACA" w:rsidR="008F0D15" w:rsidRDefault="008F0D15"/>
    <w:p w14:paraId="15F78DC6" w14:textId="5506981B" w:rsidR="008F0D15" w:rsidRDefault="008F0D15"/>
    <w:p w14:paraId="79061FF8" w14:textId="7B0556F7" w:rsidR="008F0D15" w:rsidRDefault="008F0D15"/>
    <w:p w14:paraId="16E634E6" w14:textId="18881614" w:rsidR="008F0D15" w:rsidRDefault="008F0D15"/>
    <w:p w14:paraId="37C3AB6C" w14:textId="689423E0" w:rsidR="008F0D15" w:rsidRDefault="008F0D15"/>
    <w:p w14:paraId="163139D2" w14:textId="7983E0E9" w:rsidR="008F0D15" w:rsidRDefault="008F0D15"/>
    <w:p w14:paraId="5358509E" w14:textId="7E198E8B" w:rsidR="008F0D15" w:rsidRDefault="008F0D15"/>
    <w:p w14:paraId="357E5FD6" w14:textId="4C2F599A" w:rsidR="008F0D15" w:rsidRDefault="008F0D15"/>
    <w:p w14:paraId="4F8D4003" w14:textId="78DD8F79" w:rsidR="008F0D15" w:rsidRDefault="008F0D15"/>
    <w:p w14:paraId="66D613BC" w14:textId="3DBFFA06" w:rsidR="008F0D15" w:rsidRDefault="008F0D15"/>
    <w:p w14:paraId="08E79325" w14:textId="3704B98D" w:rsidR="008F0D15" w:rsidRDefault="008F0D15"/>
    <w:p w14:paraId="4B4F1829" w14:textId="345EB0BE" w:rsidR="008F0D15" w:rsidRDefault="008F0D15"/>
    <w:p w14:paraId="2FAF2651" w14:textId="6D5DBB3A" w:rsidR="008F0D15" w:rsidRDefault="008F0D15"/>
    <w:p w14:paraId="3FE49D0D" w14:textId="4069D4AA" w:rsidR="008F0D15" w:rsidRDefault="008F0D15"/>
    <w:p w14:paraId="3710488A" w14:textId="06BB9441" w:rsidR="008F0D15" w:rsidRDefault="008F0D15"/>
    <w:p w14:paraId="653324FA" w14:textId="761E80D4" w:rsidR="008F0D15" w:rsidRDefault="008F0D15"/>
    <w:p w14:paraId="0B414872" w14:textId="6284E19A" w:rsidR="008F0D15" w:rsidRDefault="008F0D15"/>
    <w:p w14:paraId="1ECFC6E3" w14:textId="240DA232" w:rsidR="008F0D15" w:rsidRDefault="008F0D15"/>
    <w:p w14:paraId="3A1426B1" w14:textId="321D1591" w:rsidR="008F0D15" w:rsidRDefault="008F0D15"/>
    <w:p w14:paraId="20D1172C" w14:textId="1072AF01" w:rsidR="008F0D15" w:rsidRDefault="008F0D15"/>
    <w:p w14:paraId="1AB07FCC" w14:textId="00238510" w:rsidR="008F0D15" w:rsidRDefault="008F0D15"/>
    <w:p w14:paraId="6DB46305" w14:textId="3C47971A" w:rsidR="008F0D15" w:rsidRDefault="008F0D15"/>
    <w:p w14:paraId="217C920B" w14:textId="42FB826B" w:rsidR="008F0D15" w:rsidRDefault="008F0D15"/>
    <w:p w14:paraId="45C71538" w14:textId="0185D0BA" w:rsidR="008F0D15" w:rsidRDefault="008F0D15"/>
    <w:p w14:paraId="05A518B6" w14:textId="29B1A6E2" w:rsidR="008F0D15" w:rsidRDefault="008F0D15"/>
    <w:p w14:paraId="1F5BE3E2" w14:textId="23421CFF" w:rsidR="008F0D15" w:rsidRDefault="008F0D15"/>
    <w:p w14:paraId="3A5F3432" w14:textId="71624448" w:rsidR="008F0D15" w:rsidRDefault="008F0D15"/>
    <w:p w14:paraId="61E265B5" w14:textId="4564ABCB" w:rsidR="008F0D15" w:rsidRDefault="008F0D15"/>
    <w:p w14:paraId="479F5478" w14:textId="77777777" w:rsidR="008F0D15" w:rsidRPr="008F0D15" w:rsidRDefault="008F0D15" w:rsidP="008F0D15">
      <w:pPr>
        <w:widowControl w:val="0"/>
        <w:tabs>
          <w:tab w:val="left" w:pos="709"/>
        </w:tabs>
        <w:autoSpaceDE w:val="0"/>
        <w:autoSpaceDN w:val="0"/>
        <w:adjustRightInd w:val="0"/>
        <w:spacing w:line="360" w:lineRule="auto"/>
        <w:rPr>
          <w:b/>
          <w:iCs/>
          <w:sz w:val="28"/>
          <w:szCs w:val="28"/>
        </w:rPr>
      </w:pPr>
      <w:r w:rsidRPr="008F0D15">
        <w:rPr>
          <w:b/>
          <w:sz w:val="28"/>
          <w:szCs w:val="28"/>
        </w:rPr>
        <w:lastRenderedPageBreak/>
        <w:t>ЗМІСТ</w:t>
      </w:r>
    </w:p>
    <w:tbl>
      <w:tblPr>
        <w:tblW w:w="9521" w:type="dxa"/>
        <w:tblLayout w:type="fixed"/>
        <w:tblLook w:val="04A0" w:firstRow="1" w:lastRow="0" w:firstColumn="1" w:lastColumn="0" w:noHBand="0" w:noVBand="1"/>
      </w:tblPr>
      <w:tblGrid>
        <w:gridCol w:w="8789"/>
        <w:gridCol w:w="236"/>
        <w:gridCol w:w="496"/>
      </w:tblGrid>
      <w:tr w:rsidR="008F0D15" w:rsidRPr="008F0D15" w14:paraId="42839257" w14:textId="77777777" w:rsidTr="008A317B">
        <w:tc>
          <w:tcPr>
            <w:tcW w:w="8789" w:type="dxa"/>
          </w:tcPr>
          <w:p w14:paraId="467853D0" w14:textId="77777777" w:rsidR="008F0D15" w:rsidRPr="008F0D15" w:rsidRDefault="008F0D15" w:rsidP="008A317B">
            <w:pPr>
              <w:widowControl w:val="0"/>
              <w:autoSpaceDE w:val="0"/>
              <w:autoSpaceDN w:val="0"/>
              <w:adjustRightInd w:val="0"/>
              <w:spacing w:line="360" w:lineRule="auto"/>
              <w:jc w:val="both"/>
              <w:rPr>
                <w:iCs/>
                <w:sz w:val="28"/>
                <w:szCs w:val="28"/>
              </w:rPr>
            </w:pPr>
            <w:r w:rsidRPr="008F0D15">
              <w:rPr>
                <w:sz w:val="28"/>
                <w:szCs w:val="28"/>
              </w:rPr>
              <w:t>ПЕРЕЛІК УМОВНИХ ПОЗНАЧЕНЬ…………………………………… ВСТУП……………………………………….…………………………..….</w:t>
            </w:r>
          </w:p>
          <w:p w14:paraId="113432B3" w14:textId="77777777" w:rsidR="008F0D15" w:rsidRPr="008F0D15" w:rsidRDefault="008F0D15" w:rsidP="008A317B">
            <w:pPr>
              <w:widowControl w:val="0"/>
              <w:autoSpaceDE w:val="0"/>
              <w:autoSpaceDN w:val="0"/>
              <w:adjustRightInd w:val="0"/>
              <w:spacing w:line="360" w:lineRule="auto"/>
              <w:jc w:val="both"/>
              <w:rPr>
                <w:sz w:val="28"/>
                <w:szCs w:val="28"/>
              </w:rPr>
            </w:pPr>
            <w:r w:rsidRPr="008F0D15">
              <w:rPr>
                <w:sz w:val="28"/>
                <w:szCs w:val="28"/>
              </w:rPr>
              <w:t>РОЗДІЛ 1. ЗАГАЛЬНА ХАРАКТЕРИСТИКА ТЕКСТІВ ОФІЦІЙНО-ДІЛОВОГО СТИЛЮ……</w:t>
            </w:r>
            <w:r w:rsidRPr="008F0D15">
              <w:rPr>
                <w:sz w:val="28"/>
                <w:szCs w:val="28"/>
                <w:lang w:val="ru-RU"/>
              </w:rPr>
              <w:t>…………………………………………………..</w:t>
            </w:r>
          </w:p>
          <w:p w14:paraId="1A89B23B" w14:textId="77777777" w:rsidR="008F0D15" w:rsidRPr="008F0D15" w:rsidRDefault="008F0D15" w:rsidP="008A317B">
            <w:pPr>
              <w:widowControl w:val="0"/>
              <w:numPr>
                <w:ilvl w:val="1"/>
                <w:numId w:val="1"/>
              </w:numPr>
              <w:autoSpaceDE w:val="0"/>
              <w:autoSpaceDN w:val="0"/>
              <w:adjustRightInd w:val="0"/>
              <w:spacing w:line="360" w:lineRule="auto"/>
              <w:ind w:left="1168" w:hanging="425"/>
              <w:contextualSpacing/>
              <w:jc w:val="both"/>
              <w:rPr>
                <w:iCs/>
                <w:sz w:val="28"/>
                <w:szCs w:val="28"/>
              </w:rPr>
            </w:pPr>
            <w:r w:rsidRPr="008F0D15">
              <w:rPr>
                <w:sz w:val="28"/>
                <w:szCs w:val="28"/>
              </w:rPr>
              <w:t xml:space="preserve"> Поняття офіційно-ділового стилю мовлення</w:t>
            </w:r>
            <w:r w:rsidRPr="008F0D15">
              <w:rPr>
                <w:sz w:val="28"/>
                <w:szCs w:val="28"/>
                <w:lang w:val="ru-RU"/>
              </w:rPr>
              <w:t xml:space="preserve"> …………………</w:t>
            </w:r>
          </w:p>
          <w:p w14:paraId="2F873390" w14:textId="77777777" w:rsidR="008F0D15" w:rsidRPr="008F0D15" w:rsidRDefault="008F0D15" w:rsidP="008A317B">
            <w:pPr>
              <w:widowControl w:val="0"/>
              <w:numPr>
                <w:ilvl w:val="1"/>
                <w:numId w:val="1"/>
              </w:numPr>
              <w:autoSpaceDE w:val="0"/>
              <w:autoSpaceDN w:val="0"/>
              <w:adjustRightInd w:val="0"/>
              <w:spacing w:line="360" w:lineRule="auto"/>
              <w:ind w:left="1168" w:hanging="425"/>
              <w:contextualSpacing/>
              <w:jc w:val="both"/>
              <w:rPr>
                <w:iCs/>
                <w:sz w:val="28"/>
                <w:szCs w:val="28"/>
              </w:rPr>
            </w:pPr>
            <w:r w:rsidRPr="008F0D15">
              <w:rPr>
                <w:sz w:val="28"/>
                <w:szCs w:val="28"/>
                <w:lang w:val="ru-RU"/>
              </w:rPr>
              <w:t xml:space="preserve"> </w:t>
            </w:r>
            <w:r w:rsidRPr="008F0D15">
              <w:rPr>
                <w:sz w:val="28"/>
                <w:szCs w:val="28"/>
              </w:rPr>
              <w:t>Проблема еквівалентності перекладу та способи її досягнення</w:t>
            </w:r>
            <w:r w:rsidRPr="008F0D15">
              <w:rPr>
                <w:sz w:val="28"/>
                <w:szCs w:val="28"/>
                <w:lang w:val="ru-RU"/>
              </w:rPr>
              <w:t>………………………………………………………..</w:t>
            </w:r>
          </w:p>
          <w:p w14:paraId="70D1E2A4" w14:textId="77777777" w:rsidR="008F0D15" w:rsidRPr="008F0D15" w:rsidRDefault="008F0D15" w:rsidP="008A317B">
            <w:pPr>
              <w:widowControl w:val="0"/>
              <w:numPr>
                <w:ilvl w:val="1"/>
                <w:numId w:val="1"/>
              </w:numPr>
              <w:autoSpaceDE w:val="0"/>
              <w:autoSpaceDN w:val="0"/>
              <w:adjustRightInd w:val="0"/>
              <w:spacing w:line="360" w:lineRule="auto"/>
              <w:ind w:left="1168" w:hanging="425"/>
              <w:contextualSpacing/>
              <w:jc w:val="both"/>
              <w:rPr>
                <w:iCs/>
                <w:sz w:val="28"/>
                <w:szCs w:val="28"/>
              </w:rPr>
            </w:pPr>
            <w:r w:rsidRPr="008F0D15">
              <w:rPr>
                <w:sz w:val="28"/>
                <w:szCs w:val="28"/>
              </w:rPr>
              <w:t xml:space="preserve"> </w:t>
            </w:r>
            <w:r w:rsidRPr="008F0D15">
              <w:rPr>
                <w:rStyle w:val="fontstyle01"/>
                <w:rFonts w:ascii="Times New Roman" w:hAnsi="Times New Roman"/>
                <w:sz w:val="28"/>
                <w:szCs w:val="28"/>
              </w:rPr>
              <w:t>Особливості офіційно-ділового стилю в сучасному англомовному</w:t>
            </w:r>
            <w:r w:rsidRPr="008F0D15">
              <w:rPr>
                <w:sz w:val="28"/>
                <w:szCs w:val="28"/>
              </w:rPr>
              <w:t xml:space="preserve"> </w:t>
            </w:r>
            <w:r w:rsidRPr="008F0D15">
              <w:rPr>
                <w:rStyle w:val="fontstyle01"/>
                <w:rFonts w:ascii="Times New Roman" w:hAnsi="Times New Roman"/>
                <w:sz w:val="28"/>
                <w:szCs w:val="28"/>
              </w:rPr>
              <w:t>дискурсі</w:t>
            </w:r>
            <w:r w:rsidRPr="008F0D15">
              <w:rPr>
                <w:sz w:val="28"/>
                <w:szCs w:val="28"/>
              </w:rPr>
              <w:t>……….……………………………</w:t>
            </w:r>
            <w:r w:rsidRPr="008F0D15">
              <w:rPr>
                <w:sz w:val="28"/>
                <w:szCs w:val="28"/>
                <w:lang w:val="ru-RU"/>
              </w:rPr>
              <w:t>……</w:t>
            </w:r>
          </w:p>
          <w:p w14:paraId="3EF0AAC9" w14:textId="77777777" w:rsidR="008F0D15" w:rsidRPr="008F0D15" w:rsidRDefault="008F0D15" w:rsidP="008A317B">
            <w:pPr>
              <w:widowControl w:val="0"/>
              <w:numPr>
                <w:ilvl w:val="1"/>
                <w:numId w:val="1"/>
              </w:numPr>
              <w:autoSpaceDE w:val="0"/>
              <w:autoSpaceDN w:val="0"/>
              <w:adjustRightInd w:val="0"/>
              <w:spacing w:line="360" w:lineRule="auto"/>
              <w:ind w:left="1168" w:hanging="425"/>
              <w:contextualSpacing/>
              <w:jc w:val="both"/>
              <w:rPr>
                <w:iCs/>
                <w:sz w:val="28"/>
                <w:szCs w:val="28"/>
              </w:rPr>
            </w:pPr>
            <w:r w:rsidRPr="008F0D15">
              <w:rPr>
                <w:sz w:val="28"/>
                <w:szCs w:val="28"/>
              </w:rPr>
              <w:t xml:space="preserve"> </w:t>
            </w:r>
            <w:r w:rsidRPr="008F0D15">
              <w:rPr>
                <w:rStyle w:val="fontstyle01"/>
                <w:rFonts w:ascii="Times New Roman" w:hAnsi="Times New Roman"/>
                <w:sz w:val="28"/>
                <w:szCs w:val="28"/>
              </w:rPr>
              <w:t>Специфіка офіційно-ділового стилю в українській мові…</w:t>
            </w:r>
            <w:r w:rsidRPr="008F0D15">
              <w:rPr>
                <w:rStyle w:val="fontstyle01"/>
                <w:rFonts w:ascii="Times New Roman" w:hAnsi="Times New Roman"/>
                <w:sz w:val="28"/>
                <w:szCs w:val="28"/>
                <w:lang w:val="ru-RU"/>
              </w:rPr>
              <w:t>…..</w:t>
            </w:r>
          </w:p>
          <w:p w14:paraId="31D4A894" w14:textId="77777777" w:rsidR="008F0D15" w:rsidRPr="008F0D15" w:rsidRDefault="008F0D15" w:rsidP="008A317B">
            <w:pPr>
              <w:widowControl w:val="0"/>
              <w:numPr>
                <w:ilvl w:val="1"/>
                <w:numId w:val="1"/>
              </w:numPr>
              <w:autoSpaceDE w:val="0"/>
              <w:autoSpaceDN w:val="0"/>
              <w:adjustRightInd w:val="0"/>
              <w:spacing w:line="360" w:lineRule="auto"/>
              <w:ind w:left="1168" w:hanging="425"/>
              <w:contextualSpacing/>
              <w:jc w:val="both"/>
              <w:rPr>
                <w:iCs/>
                <w:sz w:val="28"/>
                <w:szCs w:val="28"/>
              </w:rPr>
            </w:pPr>
            <w:r w:rsidRPr="008F0D15">
              <w:rPr>
                <w:sz w:val="28"/>
                <w:szCs w:val="28"/>
                <w:lang w:val="ru-RU"/>
              </w:rPr>
              <w:t xml:space="preserve"> </w:t>
            </w:r>
            <w:r w:rsidRPr="008F0D15">
              <w:rPr>
                <w:rStyle w:val="fontstyle01"/>
                <w:rFonts w:ascii="Times New Roman" w:hAnsi="Times New Roman"/>
                <w:sz w:val="28"/>
                <w:szCs w:val="28"/>
              </w:rPr>
              <w:t>Аналіз основних принципів, методів та прийомів перекладу англійських офіційно-ділових текстів засобами української мови</w:t>
            </w:r>
            <w:r w:rsidRPr="008F0D15">
              <w:rPr>
                <w:rStyle w:val="fontstyle01"/>
                <w:rFonts w:ascii="Times New Roman" w:hAnsi="Times New Roman"/>
                <w:sz w:val="28"/>
                <w:szCs w:val="28"/>
                <w:lang w:val="ru-RU"/>
              </w:rPr>
              <w:t>……………………………………………………………….</w:t>
            </w:r>
          </w:p>
          <w:p w14:paraId="4653FB26" w14:textId="77777777" w:rsidR="008F0D15" w:rsidRPr="008F0D15" w:rsidRDefault="008F0D15" w:rsidP="008A317B">
            <w:pPr>
              <w:widowControl w:val="0"/>
              <w:autoSpaceDE w:val="0"/>
              <w:autoSpaceDN w:val="0"/>
              <w:adjustRightInd w:val="0"/>
              <w:spacing w:line="360" w:lineRule="auto"/>
              <w:ind w:left="34"/>
              <w:jc w:val="both"/>
              <w:rPr>
                <w:sz w:val="28"/>
                <w:szCs w:val="28"/>
                <w:highlight w:val="yellow"/>
                <w:lang w:val="ru-RU"/>
              </w:rPr>
            </w:pPr>
            <w:r w:rsidRPr="008F0D15">
              <w:rPr>
                <w:sz w:val="28"/>
                <w:szCs w:val="28"/>
              </w:rPr>
              <w:t>РОЗДІЛ 2. ОСОБЛИВОСТІ ВІДТВОРЕННЯ АНГЛОМОВН</w:t>
            </w:r>
            <w:r w:rsidRPr="008F0D15">
              <w:rPr>
                <w:sz w:val="28"/>
                <w:szCs w:val="28"/>
                <w:lang w:val="ru-RU"/>
              </w:rPr>
              <w:t>ИХ</w:t>
            </w:r>
            <w:r w:rsidRPr="008F0D15">
              <w:rPr>
                <w:sz w:val="28"/>
                <w:szCs w:val="28"/>
              </w:rPr>
              <w:t xml:space="preserve"> </w:t>
            </w:r>
            <w:r w:rsidRPr="008F0D15">
              <w:rPr>
                <w:sz w:val="28"/>
                <w:szCs w:val="28"/>
                <w:lang w:val="ru-RU"/>
              </w:rPr>
              <w:t>Т</w:t>
            </w:r>
            <w:r w:rsidRPr="008F0D15">
              <w:rPr>
                <w:sz w:val="28"/>
                <w:szCs w:val="28"/>
              </w:rPr>
              <w:t>ЕК</w:t>
            </w:r>
            <w:r w:rsidRPr="008F0D15">
              <w:rPr>
                <w:sz w:val="28"/>
                <w:szCs w:val="28"/>
                <w:lang w:val="ru-RU"/>
              </w:rPr>
              <w:t xml:space="preserve">СТІВ ОФІЦІЙНО-ДІЛОВОГО СТИЛЮ </w:t>
            </w:r>
            <w:r w:rsidRPr="008F0D15">
              <w:rPr>
                <w:sz w:val="28"/>
                <w:szCs w:val="28"/>
              </w:rPr>
              <w:t>В УКРАЇНСЬКОМУ ПЕРЕКЛАДІ</w:t>
            </w:r>
            <w:r w:rsidRPr="008F0D15">
              <w:rPr>
                <w:sz w:val="28"/>
                <w:szCs w:val="28"/>
                <w:lang w:val="ru-RU"/>
              </w:rPr>
              <w:t>………………………………………………………………...</w:t>
            </w:r>
          </w:p>
          <w:p w14:paraId="1ED6C24A" w14:textId="77777777" w:rsidR="008F0D15" w:rsidRPr="008F0D15" w:rsidRDefault="008F0D15" w:rsidP="008A317B">
            <w:pPr>
              <w:widowControl w:val="0"/>
              <w:numPr>
                <w:ilvl w:val="1"/>
                <w:numId w:val="2"/>
              </w:numPr>
              <w:autoSpaceDE w:val="0"/>
              <w:autoSpaceDN w:val="0"/>
              <w:adjustRightInd w:val="0"/>
              <w:spacing w:line="360" w:lineRule="auto"/>
              <w:ind w:left="1168" w:hanging="425"/>
              <w:contextualSpacing/>
              <w:jc w:val="both"/>
              <w:rPr>
                <w:iCs/>
                <w:sz w:val="28"/>
                <w:szCs w:val="28"/>
              </w:rPr>
            </w:pPr>
            <w:r w:rsidRPr="008F0D15">
              <w:rPr>
                <w:sz w:val="28"/>
                <w:szCs w:val="28"/>
              </w:rPr>
              <w:t xml:space="preserve"> Специфічна лексика англійського офіційно-ділового тексту та способи їх перекладу…………………………………………  </w:t>
            </w:r>
          </w:p>
          <w:p w14:paraId="2FE8506C" w14:textId="77777777" w:rsidR="008F0D15" w:rsidRPr="008F0D15" w:rsidRDefault="008F0D15" w:rsidP="008A317B">
            <w:pPr>
              <w:widowControl w:val="0"/>
              <w:numPr>
                <w:ilvl w:val="1"/>
                <w:numId w:val="2"/>
              </w:numPr>
              <w:autoSpaceDE w:val="0"/>
              <w:autoSpaceDN w:val="0"/>
              <w:adjustRightInd w:val="0"/>
              <w:spacing w:line="360" w:lineRule="auto"/>
              <w:ind w:left="1168" w:hanging="425"/>
              <w:contextualSpacing/>
              <w:jc w:val="both"/>
              <w:rPr>
                <w:iCs/>
                <w:sz w:val="28"/>
                <w:szCs w:val="28"/>
              </w:rPr>
            </w:pPr>
            <w:r w:rsidRPr="008F0D15">
              <w:rPr>
                <w:sz w:val="28"/>
                <w:szCs w:val="28"/>
                <w:lang w:val="ru-RU"/>
              </w:rPr>
              <w:t xml:space="preserve"> </w:t>
            </w:r>
            <w:r w:rsidRPr="008F0D15">
              <w:rPr>
                <w:sz w:val="28"/>
                <w:szCs w:val="28"/>
              </w:rPr>
              <w:t>Граматичні особливості відтворення англомовних документів українською мовою</w:t>
            </w:r>
            <w:r w:rsidRPr="008F0D15">
              <w:rPr>
                <w:sz w:val="28"/>
                <w:szCs w:val="28"/>
                <w:lang w:val="ru-RU"/>
              </w:rPr>
              <w:t>………………………………...</w:t>
            </w:r>
          </w:p>
          <w:p w14:paraId="7E621A45" w14:textId="77777777" w:rsidR="008F0D15" w:rsidRPr="008F0D15" w:rsidRDefault="008F0D15" w:rsidP="008A317B">
            <w:pPr>
              <w:widowControl w:val="0"/>
              <w:numPr>
                <w:ilvl w:val="1"/>
                <w:numId w:val="2"/>
              </w:numPr>
              <w:autoSpaceDE w:val="0"/>
              <w:autoSpaceDN w:val="0"/>
              <w:adjustRightInd w:val="0"/>
              <w:spacing w:line="360" w:lineRule="auto"/>
              <w:ind w:left="1168" w:hanging="425"/>
              <w:contextualSpacing/>
              <w:jc w:val="both"/>
              <w:rPr>
                <w:iCs/>
                <w:sz w:val="28"/>
                <w:szCs w:val="28"/>
              </w:rPr>
            </w:pPr>
            <w:r w:rsidRPr="008F0D15">
              <w:rPr>
                <w:sz w:val="28"/>
                <w:szCs w:val="28"/>
              </w:rPr>
              <w:t>Лексичні та граматичні трансформації при перекладі контрактів, договорів, офіційних промов………</w:t>
            </w:r>
            <w:r w:rsidRPr="008F0D15">
              <w:rPr>
                <w:sz w:val="28"/>
                <w:szCs w:val="28"/>
                <w:lang w:val="ru-RU"/>
              </w:rPr>
              <w:t>……………...</w:t>
            </w:r>
          </w:p>
          <w:p w14:paraId="1496BD82" w14:textId="77777777" w:rsidR="008F0D15" w:rsidRPr="008F0D15" w:rsidRDefault="008F0D15" w:rsidP="008A317B">
            <w:pPr>
              <w:widowControl w:val="0"/>
              <w:numPr>
                <w:ilvl w:val="1"/>
                <w:numId w:val="2"/>
              </w:numPr>
              <w:autoSpaceDE w:val="0"/>
              <w:autoSpaceDN w:val="0"/>
              <w:adjustRightInd w:val="0"/>
              <w:spacing w:line="360" w:lineRule="auto"/>
              <w:ind w:left="1168" w:hanging="425"/>
              <w:contextualSpacing/>
              <w:jc w:val="both"/>
              <w:rPr>
                <w:iCs/>
                <w:sz w:val="28"/>
                <w:szCs w:val="28"/>
              </w:rPr>
            </w:pPr>
            <w:r w:rsidRPr="008F0D15">
              <w:rPr>
                <w:sz w:val="28"/>
                <w:szCs w:val="28"/>
                <w:lang w:val="ru-RU"/>
              </w:rPr>
              <w:t xml:space="preserve"> </w:t>
            </w:r>
            <w:r w:rsidRPr="008F0D15">
              <w:rPr>
                <w:sz w:val="28"/>
                <w:szCs w:val="28"/>
              </w:rPr>
              <w:t xml:space="preserve">Відтворення </w:t>
            </w:r>
            <w:r w:rsidRPr="008F0D15">
              <w:rPr>
                <w:sz w:val="28"/>
                <w:szCs w:val="28"/>
                <w:lang w:val="ru-RU"/>
              </w:rPr>
              <w:t>жанрово-</w:t>
            </w:r>
            <w:r w:rsidRPr="008F0D15">
              <w:rPr>
                <w:sz w:val="28"/>
                <w:szCs w:val="28"/>
              </w:rPr>
              <w:t>стилістичних особливостей англомовного офіційно-ділового дискурсу в українському перекладі…………………………………</w:t>
            </w:r>
            <w:r w:rsidRPr="008F0D15">
              <w:rPr>
                <w:sz w:val="28"/>
                <w:szCs w:val="28"/>
                <w:lang w:val="ru-RU"/>
              </w:rPr>
              <w:t>……………………</w:t>
            </w:r>
            <w:r w:rsidRPr="008F0D15">
              <w:rPr>
                <w:bCs/>
                <w:sz w:val="28"/>
                <w:szCs w:val="28"/>
                <w:shd w:val="clear" w:color="auto" w:fill="FFFFFF"/>
                <w:lang w:val="ru-RU"/>
              </w:rPr>
              <w:t>…</w:t>
            </w:r>
          </w:p>
          <w:p w14:paraId="75F0E230" w14:textId="77777777" w:rsidR="008F0D15" w:rsidRPr="008F0D15" w:rsidRDefault="008F0D15" w:rsidP="008A317B">
            <w:pPr>
              <w:widowControl w:val="0"/>
              <w:autoSpaceDE w:val="0"/>
              <w:autoSpaceDN w:val="0"/>
              <w:adjustRightInd w:val="0"/>
              <w:spacing w:line="360" w:lineRule="auto"/>
              <w:contextualSpacing/>
              <w:jc w:val="both"/>
              <w:rPr>
                <w:iCs/>
                <w:sz w:val="28"/>
                <w:szCs w:val="28"/>
                <w:lang w:val="ru-RU"/>
              </w:rPr>
            </w:pPr>
            <w:r w:rsidRPr="008F0D15">
              <w:rPr>
                <w:sz w:val="28"/>
                <w:szCs w:val="28"/>
              </w:rPr>
              <w:t>ВИСНОВКИ………………………………………………………………...</w:t>
            </w:r>
          </w:p>
          <w:p w14:paraId="352253F5" w14:textId="77777777" w:rsidR="008F0D15" w:rsidRPr="008F0D15" w:rsidRDefault="008F0D15" w:rsidP="008A317B">
            <w:pPr>
              <w:widowControl w:val="0"/>
              <w:autoSpaceDE w:val="0"/>
              <w:autoSpaceDN w:val="0"/>
              <w:adjustRightInd w:val="0"/>
              <w:spacing w:line="360" w:lineRule="auto"/>
              <w:jc w:val="both"/>
              <w:rPr>
                <w:iCs/>
                <w:sz w:val="28"/>
                <w:szCs w:val="28"/>
                <w:lang w:val="ru-RU"/>
              </w:rPr>
            </w:pPr>
            <w:r w:rsidRPr="008F0D15">
              <w:rPr>
                <w:sz w:val="28"/>
                <w:szCs w:val="28"/>
              </w:rPr>
              <w:t>СПИСОК ВИКОРИСТАНИХ ДЖЕРЕЛ…………………………………..</w:t>
            </w:r>
          </w:p>
          <w:p w14:paraId="00FBB60C" w14:textId="77777777" w:rsidR="008F0D15" w:rsidRPr="008F0D15" w:rsidRDefault="008F0D15" w:rsidP="008A317B">
            <w:pPr>
              <w:widowControl w:val="0"/>
              <w:autoSpaceDE w:val="0"/>
              <w:autoSpaceDN w:val="0"/>
              <w:adjustRightInd w:val="0"/>
              <w:spacing w:line="360" w:lineRule="auto"/>
              <w:jc w:val="both"/>
              <w:rPr>
                <w:iCs/>
                <w:sz w:val="28"/>
                <w:szCs w:val="28"/>
              </w:rPr>
            </w:pPr>
            <w:r w:rsidRPr="008F0D15">
              <w:rPr>
                <w:sz w:val="28"/>
                <w:szCs w:val="28"/>
              </w:rPr>
              <w:t>СПИСОК ЛЕКСИКОГРАФІЧНИХ ДЖЕРЕЛ…………………………….</w:t>
            </w:r>
          </w:p>
          <w:p w14:paraId="5383AE3E" w14:textId="77777777" w:rsidR="008F0D15" w:rsidRPr="008F0D15" w:rsidRDefault="008F0D15" w:rsidP="008A317B">
            <w:pPr>
              <w:widowControl w:val="0"/>
              <w:autoSpaceDE w:val="0"/>
              <w:autoSpaceDN w:val="0"/>
              <w:adjustRightInd w:val="0"/>
              <w:spacing w:line="360" w:lineRule="auto"/>
              <w:jc w:val="both"/>
              <w:rPr>
                <w:iCs/>
                <w:sz w:val="28"/>
                <w:szCs w:val="28"/>
                <w:lang w:val="ru-RU"/>
              </w:rPr>
            </w:pPr>
            <w:r w:rsidRPr="008F0D15">
              <w:rPr>
                <w:sz w:val="28"/>
                <w:szCs w:val="28"/>
                <w:lang w:val="ru-RU"/>
              </w:rPr>
              <w:t>ДОДАТКИ…………………………………………………………………...</w:t>
            </w:r>
          </w:p>
        </w:tc>
        <w:tc>
          <w:tcPr>
            <w:tcW w:w="236" w:type="dxa"/>
          </w:tcPr>
          <w:p w14:paraId="7DC07017" w14:textId="77777777" w:rsidR="008F0D15" w:rsidRPr="008F0D15" w:rsidRDefault="008F0D15" w:rsidP="008A317B">
            <w:pPr>
              <w:widowControl w:val="0"/>
              <w:autoSpaceDE w:val="0"/>
              <w:autoSpaceDN w:val="0"/>
              <w:adjustRightInd w:val="0"/>
              <w:spacing w:line="360" w:lineRule="auto"/>
              <w:rPr>
                <w:iCs/>
                <w:sz w:val="28"/>
                <w:szCs w:val="28"/>
                <w:highlight w:val="yellow"/>
              </w:rPr>
            </w:pPr>
          </w:p>
        </w:tc>
        <w:tc>
          <w:tcPr>
            <w:tcW w:w="496" w:type="dxa"/>
          </w:tcPr>
          <w:p w14:paraId="5A99196A" w14:textId="77777777" w:rsidR="008F0D15" w:rsidRPr="008F0D15" w:rsidRDefault="008F0D15" w:rsidP="008A317B">
            <w:pPr>
              <w:widowControl w:val="0"/>
              <w:autoSpaceDE w:val="0"/>
              <w:autoSpaceDN w:val="0"/>
              <w:adjustRightInd w:val="0"/>
              <w:spacing w:line="360" w:lineRule="auto"/>
              <w:rPr>
                <w:iCs/>
                <w:sz w:val="28"/>
                <w:szCs w:val="28"/>
              </w:rPr>
            </w:pPr>
            <w:r w:rsidRPr="008F0D15">
              <w:rPr>
                <w:sz w:val="28"/>
                <w:szCs w:val="28"/>
                <w:lang w:val="ru-RU"/>
              </w:rPr>
              <w:t xml:space="preserve"> </w:t>
            </w:r>
            <w:r w:rsidRPr="008F0D15">
              <w:rPr>
                <w:sz w:val="28"/>
                <w:szCs w:val="28"/>
              </w:rPr>
              <w:t>3</w:t>
            </w:r>
          </w:p>
          <w:p w14:paraId="3E70E979" w14:textId="77777777" w:rsidR="008F0D15" w:rsidRPr="008F0D15" w:rsidRDefault="008F0D15" w:rsidP="008A317B">
            <w:pPr>
              <w:widowControl w:val="0"/>
              <w:autoSpaceDE w:val="0"/>
              <w:autoSpaceDN w:val="0"/>
              <w:adjustRightInd w:val="0"/>
              <w:spacing w:line="360" w:lineRule="auto"/>
              <w:rPr>
                <w:iCs/>
                <w:sz w:val="28"/>
                <w:szCs w:val="28"/>
              </w:rPr>
            </w:pPr>
            <w:r w:rsidRPr="008F0D15">
              <w:rPr>
                <w:sz w:val="28"/>
                <w:szCs w:val="28"/>
              </w:rPr>
              <w:t xml:space="preserve"> 4</w:t>
            </w:r>
          </w:p>
          <w:p w14:paraId="0CB9AB5D" w14:textId="77777777" w:rsidR="008F0D15" w:rsidRPr="008F0D15" w:rsidRDefault="008F0D15" w:rsidP="008A317B">
            <w:pPr>
              <w:widowControl w:val="0"/>
              <w:autoSpaceDE w:val="0"/>
              <w:autoSpaceDN w:val="0"/>
              <w:adjustRightInd w:val="0"/>
              <w:spacing w:line="360" w:lineRule="auto"/>
              <w:ind w:right="-110"/>
              <w:rPr>
                <w:iCs/>
                <w:sz w:val="28"/>
                <w:szCs w:val="28"/>
              </w:rPr>
            </w:pPr>
            <w:r w:rsidRPr="008F0D15">
              <w:rPr>
                <w:sz w:val="28"/>
                <w:szCs w:val="28"/>
              </w:rPr>
              <w:t xml:space="preserve">     </w:t>
            </w:r>
          </w:p>
          <w:p w14:paraId="49EFD18C" w14:textId="77777777" w:rsidR="008F0D15" w:rsidRPr="008F0D15" w:rsidRDefault="008F0D15" w:rsidP="008A317B">
            <w:pPr>
              <w:widowControl w:val="0"/>
              <w:autoSpaceDE w:val="0"/>
              <w:autoSpaceDN w:val="0"/>
              <w:adjustRightInd w:val="0"/>
              <w:spacing w:line="360" w:lineRule="auto"/>
              <w:ind w:left="-601" w:right="-110"/>
              <w:rPr>
                <w:iCs/>
                <w:sz w:val="28"/>
                <w:szCs w:val="28"/>
                <w:lang w:val="en-GB"/>
              </w:rPr>
            </w:pPr>
            <w:r w:rsidRPr="008F0D15">
              <w:rPr>
                <w:sz w:val="28"/>
                <w:szCs w:val="28"/>
                <w:lang w:val="ru-RU"/>
              </w:rPr>
              <w:t xml:space="preserve">      </w:t>
            </w:r>
            <w:r w:rsidRPr="008F0D15">
              <w:rPr>
                <w:sz w:val="28"/>
                <w:szCs w:val="28"/>
                <w:lang w:val="en-GB"/>
              </w:rPr>
              <w:t>10</w:t>
            </w:r>
          </w:p>
          <w:p w14:paraId="1046BBA2" w14:textId="77777777" w:rsidR="008F0D15" w:rsidRPr="008F0D15" w:rsidRDefault="008F0D15" w:rsidP="008A317B">
            <w:pPr>
              <w:widowControl w:val="0"/>
              <w:autoSpaceDE w:val="0"/>
              <w:autoSpaceDN w:val="0"/>
              <w:adjustRightInd w:val="0"/>
              <w:spacing w:line="360" w:lineRule="auto"/>
              <w:rPr>
                <w:iCs/>
                <w:sz w:val="28"/>
                <w:szCs w:val="28"/>
                <w:lang w:val="en-GB"/>
              </w:rPr>
            </w:pPr>
            <w:r w:rsidRPr="008F0D15">
              <w:rPr>
                <w:sz w:val="28"/>
                <w:szCs w:val="28"/>
                <w:lang w:val="en-GB"/>
              </w:rPr>
              <w:t>10</w:t>
            </w:r>
          </w:p>
          <w:p w14:paraId="0498EC2E" w14:textId="77777777" w:rsidR="008F0D15" w:rsidRPr="008F0D15" w:rsidRDefault="008F0D15" w:rsidP="008A317B">
            <w:pPr>
              <w:widowControl w:val="0"/>
              <w:autoSpaceDE w:val="0"/>
              <w:autoSpaceDN w:val="0"/>
              <w:adjustRightInd w:val="0"/>
              <w:spacing w:line="360" w:lineRule="auto"/>
              <w:rPr>
                <w:iCs/>
                <w:sz w:val="28"/>
                <w:szCs w:val="28"/>
                <w:lang w:val="en-GB"/>
              </w:rPr>
            </w:pPr>
          </w:p>
          <w:p w14:paraId="79A94845" w14:textId="77777777" w:rsidR="008F0D15" w:rsidRPr="008F0D15" w:rsidRDefault="008F0D15" w:rsidP="008A317B">
            <w:pPr>
              <w:widowControl w:val="0"/>
              <w:autoSpaceDE w:val="0"/>
              <w:autoSpaceDN w:val="0"/>
              <w:adjustRightInd w:val="0"/>
              <w:spacing w:line="360" w:lineRule="auto"/>
              <w:rPr>
                <w:iCs/>
                <w:sz w:val="28"/>
                <w:szCs w:val="28"/>
                <w:lang w:val="ru-RU"/>
              </w:rPr>
            </w:pPr>
            <w:r w:rsidRPr="008F0D15">
              <w:rPr>
                <w:sz w:val="28"/>
                <w:szCs w:val="28"/>
                <w:lang w:val="ru-RU"/>
              </w:rPr>
              <w:t>16</w:t>
            </w:r>
          </w:p>
          <w:p w14:paraId="6E467BAB" w14:textId="77777777" w:rsidR="008F0D15" w:rsidRPr="008F0D15" w:rsidRDefault="008F0D15" w:rsidP="008A317B">
            <w:pPr>
              <w:widowControl w:val="0"/>
              <w:autoSpaceDE w:val="0"/>
              <w:autoSpaceDN w:val="0"/>
              <w:adjustRightInd w:val="0"/>
              <w:spacing w:line="360" w:lineRule="auto"/>
              <w:rPr>
                <w:iCs/>
                <w:sz w:val="28"/>
                <w:szCs w:val="28"/>
                <w:highlight w:val="yellow"/>
              </w:rPr>
            </w:pPr>
          </w:p>
          <w:p w14:paraId="21035206" w14:textId="77777777" w:rsidR="008F0D15" w:rsidRPr="008F0D15" w:rsidRDefault="008F0D15" w:rsidP="008A317B">
            <w:pPr>
              <w:widowControl w:val="0"/>
              <w:autoSpaceDE w:val="0"/>
              <w:autoSpaceDN w:val="0"/>
              <w:adjustRightInd w:val="0"/>
              <w:spacing w:line="360" w:lineRule="auto"/>
              <w:rPr>
                <w:iCs/>
                <w:sz w:val="28"/>
                <w:szCs w:val="28"/>
                <w:lang w:val="ru-RU"/>
              </w:rPr>
            </w:pPr>
            <w:r w:rsidRPr="008F0D15">
              <w:rPr>
                <w:sz w:val="28"/>
                <w:szCs w:val="28"/>
                <w:lang w:val="ru-RU"/>
              </w:rPr>
              <w:t>24</w:t>
            </w:r>
          </w:p>
          <w:p w14:paraId="176E703F" w14:textId="77777777" w:rsidR="008F0D15" w:rsidRPr="008F0D15" w:rsidRDefault="008F0D15" w:rsidP="008A317B">
            <w:pPr>
              <w:widowControl w:val="0"/>
              <w:autoSpaceDE w:val="0"/>
              <w:autoSpaceDN w:val="0"/>
              <w:adjustRightInd w:val="0"/>
              <w:spacing w:line="360" w:lineRule="auto"/>
              <w:rPr>
                <w:iCs/>
                <w:sz w:val="28"/>
                <w:szCs w:val="28"/>
                <w:lang w:val="ru-RU"/>
              </w:rPr>
            </w:pPr>
            <w:r w:rsidRPr="008F0D15">
              <w:rPr>
                <w:sz w:val="28"/>
                <w:szCs w:val="28"/>
                <w:lang w:val="ru-RU"/>
              </w:rPr>
              <w:t>28</w:t>
            </w:r>
          </w:p>
          <w:p w14:paraId="02D4DFFB" w14:textId="77777777" w:rsidR="008F0D15" w:rsidRPr="008F0D15" w:rsidRDefault="008F0D15" w:rsidP="008A317B">
            <w:pPr>
              <w:widowControl w:val="0"/>
              <w:autoSpaceDE w:val="0"/>
              <w:autoSpaceDN w:val="0"/>
              <w:adjustRightInd w:val="0"/>
              <w:spacing w:line="360" w:lineRule="auto"/>
              <w:ind w:left="-73" w:hanging="73"/>
              <w:rPr>
                <w:iCs/>
                <w:sz w:val="28"/>
                <w:szCs w:val="28"/>
                <w:lang w:val="ru-RU"/>
              </w:rPr>
            </w:pPr>
          </w:p>
          <w:p w14:paraId="3BA15169" w14:textId="77777777" w:rsidR="008F0D15" w:rsidRPr="008F0D15" w:rsidRDefault="008F0D15" w:rsidP="008A317B">
            <w:pPr>
              <w:widowControl w:val="0"/>
              <w:autoSpaceDE w:val="0"/>
              <w:autoSpaceDN w:val="0"/>
              <w:adjustRightInd w:val="0"/>
              <w:spacing w:line="360" w:lineRule="auto"/>
              <w:rPr>
                <w:iCs/>
                <w:sz w:val="28"/>
                <w:szCs w:val="28"/>
                <w:highlight w:val="yellow"/>
                <w:lang w:val="ru-RU"/>
              </w:rPr>
            </w:pPr>
          </w:p>
          <w:p w14:paraId="36BD0FF3" w14:textId="77777777" w:rsidR="008F0D15" w:rsidRPr="008F0D15" w:rsidRDefault="008F0D15" w:rsidP="008A317B">
            <w:pPr>
              <w:widowControl w:val="0"/>
              <w:autoSpaceDE w:val="0"/>
              <w:autoSpaceDN w:val="0"/>
              <w:adjustRightInd w:val="0"/>
              <w:spacing w:line="360" w:lineRule="auto"/>
              <w:rPr>
                <w:iCs/>
                <w:sz w:val="28"/>
                <w:szCs w:val="28"/>
                <w:lang w:val="ru-RU"/>
              </w:rPr>
            </w:pPr>
            <w:r w:rsidRPr="008F0D15">
              <w:rPr>
                <w:sz w:val="28"/>
                <w:szCs w:val="28"/>
                <w:lang w:val="ru-RU"/>
              </w:rPr>
              <w:t>34</w:t>
            </w:r>
          </w:p>
          <w:p w14:paraId="0E19AFDA" w14:textId="77777777" w:rsidR="008F0D15" w:rsidRPr="008F0D15" w:rsidRDefault="008F0D15" w:rsidP="008A317B">
            <w:pPr>
              <w:widowControl w:val="0"/>
              <w:autoSpaceDE w:val="0"/>
              <w:autoSpaceDN w:val="0"/>
              <w:adjustRightInd w:val="0"/>
              <w:spacing w:line="360" w:lineRule="auto"/>
              <w:rPr>
                <w:iCs/>
                <w:sz w:val="28"/>
                <w:szCs w:val="28"/>
                <w:highlight w:val="yellow"/>
                <w:lang w:val="ru-RU"/>
              </w:rPr>
            </w:pPr>
          </w:p>
          <w:p w14:paraId="0A7BF81E" w14:textId="77777777" w:rsidR="008F0D15" w:rsidRPr="008F0D15" w:rsidRDefault="008F0D15" w:rsidP="008A317B">
            <w:pPr>
              <w:widowControl w:val="0"/>
              <w:autoSpaceDE w:val="0"/>
              <w:autoSpaceDN w:val="0"/>
              <w:adjustRightInd w:val="0"/>
              <w:spacing w:line="360" w:lineRule="auto"/>
              <w:rPr>
                <w:iCs/>
                <w:sz w:val="28"/>
                <w:szCs w:val="28"/>
                <w:highlight w:val="yellow"/>
                <w:lang w:val="ru-RU"/>
              </w:rPr>
            </w:pPr>
          </w:p>
          <w:p w14:paraId="50EA5A09" w14:textId="77777777" w:rsidR="008F0D15" w:rsidRPr="008F0D15" w:rsidRDefault="008F0D15" w:rsidP="008A317B">
            <w:pPr>
              <w:widowControl w:val="0"/>
              <w:autoSpaceDE w:val="0"/>
              <w:autoSpaceDN w:val="0"/>
              <w:adjustRightInd w:val="0"/>
              <w:spacing w:line="360" w:lineRule="auto"/>
              <w:rPr>
                <w:iCs/>
                <w:sz w:val="28"/>
                <w:szCs w:val="28"/>
                <w:lang w:val="ru-RU"/>
              </w:rPr>
            </w:pPr>
            <w:r w:rsidRPr="008F0D15">
              <w:rPr>
                <w:sz w:val="28"/>
                <w:szCs w:val="28"/>
                <w:lang w:val="ru-RU"/>
              </w:rPr>
              <w:t>40</w:t>
            </w:r>
          </w:p>
          <w:p w14:paraId="498CDB84" w14:textId="77777777" w:rsidR="008F0D15" w:rsidRPr="008F0D15" w:rsidRDefault="008F0D15" w:rsidP="008A317B">
            <w:pPr>
              <w:widowControl w:val="0"/>
              <w:autoSpaceDE w:val="0"/>
              <w:autoSpaceDN w:val="0"/>
              <w:adjustRightInd w:val="0"/>
              <w:spacing w:line="360" w:lineRule="auto"/>
              <w:rPr>
                <w:iCs/>
                <w:sz w:val="28"/>
                <w:szCs w:val="28"/>
                <w:highlight w:val="yellow"/>
                <w:lang w:val="ru-RU"/>
              </w:rPr>
            </w:pPr>
          </w:p>
          <w:p w14:paraId="3BCE4566" w14:textId="77777777" w:rsidR="008F0D15" w:rsidRPr="008F0D15" w:rsidRDefault="008F0D15" w:rsidP="008A317B">
            <w:pPr>
              <w:widowControl w:val="0"/>
              <w:tabs>
                <w:tab w:val="left" w:pos="230"/>
              </w:tabs>
              <w:autoSpaceDE w:val="0"/>
              <w:autoSpaceDN w:val="0"/>
              <w:adjustRightInd w:val="0"/>
              <w:spacing w:line="360" w:lineRule="auto"/>
              <w:rPr>
                <w:iCs/>
                <w:sz w:val="28"/>
                <w:szCs w:val="28"/>
                <w:highlight w:val="yellow"/>
                <w:lang w:val="ru-RU"/>
              </w:rPr>
            </w:pPr>
            <w:r w:rsidRPr="008F0D15">
              <w:rPr>
                <w:sz w:val="28"/>
                <w:szCs w:val="28"/>
                <w:lang w:val="ru-RU"/>
              </w:rPr>
              <w:t>40</w:t>
            </w:r>
          </w:p>
          <w:p w14:paraId="734929DA" w14:textId="77777777" w:rsidR="008F0D15" w:rsidRPr="008F0D15" w:rsidRDefault="008F0D15" w:rsidP="008A317B">
            <w:pPr>
              <w:widowControl w:val="0"/>
              <w:autoSpaceDE w:val="0"/>
              <w:autoSpaceDN w:val="0"/>
              <w:adjustRightInd w:val="0"/>
              <w:spacing w:line="360" w:lineRule="auto"/>
              <w:rPr>
                <w:iCs/>
                <w:sz w:val="28"/>
                <w:szCs w:val="28"/>
                <w:highlight w:val="yellow"/>
                <w:lang w:val="ru-RU"/>
              </w:rPr>
            </w:pPr>
          </w:p>
          <w:p w14:paraId="58D77B31" w14:textId="77777777" w:rsidR="008F0D15" w:rsidRPr="008F0D15" w:rsidRDefault="008F0D15" w:rsidP="008A317B">
            <w:pPr>
              <w:widowControl w:val="0"/>
              <w:autoSpaceDE w:val="0"/>
              <w:autoSpaceDN w:val="0"/>
              <w:adjustRightInd w:val="0"/>
              <w:spacing w:line="360" w:lineRule="auto"/>
              <w:rPr>
                <w:iCs/>
                <w:sz w:val="28"/>
                <w:szCs w:val="28"/>
                <w:lang w:val="ru-RU"/>
              </w:rPr>
            </w:pPr>
            <w:r w:rsidRPr="008F0D15">
              <w:rPr>
                <w:sz w:val="28"/>
                <w:szCs w:val="28"/>
                <w:lang w:val="ru-RU"/>
              </w:rPr>
              <w:t>49</w:t>
            </w:r>
          </w:p>
          <w:p w14:paraId="5D9DEF53" w14:textId="77777777" w:rsidR="008F0D15" w:rsidRPr="008F0D15" w:rsidRDefault="008F0D15" w:rsidP="008A317B">
            <w:pPr>
              <w:widowControl w:val="0"/>
              <w:autoSpaceDE w:val="0"/>
              <w:autoSpaceDN w:val="0"/>
              <w:adjustRightInd w:val="0"/>
              <w:spacing w:line="360" w:lineRule="auto"/>
              <w:rPr>
                <w:iCs/>
                <w:sz w:val="28"/>
                <w:szCs w:val="28"/>
                <w:highlight w:val="yellow"/>
                <w:lang w:val="ru-RU"/>
              </w:rPr>
            </w:pPr>
          </w:p>
          <w:p w14:paraId="0EF32BE8" w14:textId="77777777" w:rsidR="008F0D15" w:rsidRPr="008F0D15" w:rsidRDefault="008F0D15" w:rsidP="008A317B">
            <w:pPr>
              <w:widowControl w:val="0"/>
              <w:autoSpaceDE w:val="0"/>
              <w:autoSpaceDN w:val="0"/>
              <w:adjustRightInd w:val="0"/>
              <w:spacing w:line="360" w:lineRule="auto"/>
              <w:rPr>
                <w:iCs/>
                <w:sz w:val="28"/>
                <w:szCs w:val="28"/>
                <w:lang w:val="ru-RU"/>
              </w:rPr>
            </w:pPr>
            <w:r w:rsidRPr="008F0D15">
              <w:rPr>
                <w:sz w:val="28"/>
                <w:szCs w:val="28"/>
                <w:lang w:val="ru-RU"/>
              </w:rPr>
              <w:t>59</w:t>
            </w:r>
          </w:p>
          <w:p w14:paraId="21E81436" w14:textId="77777777" w:rsidR="008F0D15" w:rsidRPr="008F0D15" w:rsidRDefault="008F0D15" w:rsidP="008A317B">
            <w:pPr>
              <w:widowControl w:val="0"/>
              <w:autoSpaceDE w:val="0"/>
              <w:autoSpaceDN w:val="0"/>
              <w:adjustRightInd w:val="0"/>
              <w:spacing w:line="360" w:lineRule="auto"/>
              <w:rPr>
                <w:iCs/>
                <w:sz w:val="28"/>
                <w:szCs w:val="28"/>
                <w:highlight w:val="yellow"/>
                <w:lang w:val="ru-RU"/>
              </w:rPr>
            </w:pPr>
          </w:p>
          <w:p w14:paraId="5F5C268B" w14:textId="77777777" w:rsidR="008F0D15" w:rsidRPr="008F0D15" w:rsidRDefault="008F0D15" w:rsidP="008A317B">
            <w:pPr>
              <w:widowControl w:val="0"/>
              <w:autoSpaceDE w:val="0"/>
              <w:autoSpaceDN w:val="0"/>
              <w:adjustRightInd w:val="0"/>
              <w:spacing w:line="360" w:lineRule="auto"/>
              <w:rPr>
                <w:iCs/>
                <w:sz w:val="28"/>
                <w:szCs w:val="28"/>
                <w:highlight w:val="yellow"/>
                <w:lang w:val="ru-RU"/>
              </w:rPr>
            </w:pPr>
          </w:p>
          <w:p w14:paraId="6D3F94E9" w14:textId="77777777" w:rsidR="008F0D15" w:rsidRPr="008F0D15" w:rsidRDefault="008F0D15" w:rsidP="008A317B">
            <w:pPr>
              <w:widowControl w:val="0"/>
              <w:autoSpaceDE w:val="0"/>
              <w:autoSpaceDN w:val="0"/>
              <w:adjustRightInd w:val="0"/>
              <w:spacing w:line="360" w:lineRule="auto"/>
              <w:rPr>
                <w:iCs/>
                <w:sz w:val="28"/>
                <w:szCs w:val="28"/>
                <w:lang w:val="ru-RU"/>
              </w:rPr>
            </w:pPr>
            <w:r w:rsidRPr="008F0D15">
              <w:rPr>
                <w:sz w:val="28"/>
                <w:szCs w:val="28"/>
                <w:lang w:val="ru-RU"/>
              </w:rPr>
              <w:t>71</w:t>
            </w:r>
          </w:p>
          <w:p w14:paraId="3B40967F" w14:textId="77777777" w:rsidR="008F0D15" w:rsidRPr="008F0D15" w:rsidRDefault="008F0D15" w:rsidP="008A317B">
            <w:pPr>
              <w:widowControl w:val="0"/>
              <w:autoSpaceDE w:val="0"/>
              <w:autoSpaceDN w:val="0"/>
              <w:adjustRightInd w:val="0"/>
              <w:spacing w:line="360" w:lineRule="auto"/>
              <w:rPr>
                <w:iCs/>
                <w:sz w:val="28"/>
                <w:szCs w:val="28"/>
                <w:lang w:val="ru-RU"/>
              </w:rPr>
            </w:pPr>
            <w:r w:rsidRPr="008F0D15">
              <w:rPr>
                <w:sz w:val="28"/>
                <w:szCs w:val="28"/>
                <w:lang w:val="ru-RU"/>
              </w:rPr>
              <w:t>78</w:t>
            </w:r>
          </w:p>
          <w:p w14:paraId="37DA56AF" w14:textId="77777777" w:rsidR="008F0D15" w:rsidRPr="008F0D15" w:rsidRDefault="008F0D15" w:rsidP="008A317B">
            <w:pPr>
              <w:widowControl w:val="0"/>
              <w:autoSpaceDE w:val="0"/>
              <w:autoSpaceDN w:val="0"/>
              <w:adjustRightInd w:val="0"/>
              <w:spacing w:line="360" w:lineRule="auto"/>
              <w:rPr>
                <w:iCs/>
                <w:sz w:val="28"/>
                <w:szCs w:val="28"/>
                <w:lang w:val="ru-RU"/>
              </w:rPr>
            </w:pPr>
            <w:r w:rsidRPr="008F0D15">
              <w:rPr>
                <w:sz w:val="28"/>
                <w:szCs w:val="28"/>
                <w:lang w:val="ru-RU"/>
              </w:rPr>
              <w:t>81</w:t>
            </w:r>
          </w:p>
          <w:p w14:paraId="4E3C5B87" w14:textId="77777777" w:rsidR="008F0D15" w:rsidRPr="008F0D15" w:rsidRDefault="008F0D15" w:rsidP="008A317B">
            <w:pPr>
              <w:widowControl w:val="0"/>
              <w:autoSpaceDE w:val="0"/>
              <w:autoSpaceDN w:val="0"/>
              <w:adjustRightInd w:val="0"/>
              <w:spacing w:line="360" w:lineRule="auto"/>
              <w:rPr>
                <w:iCs/>
                <w:sz w:val="28"/>
                <w:szCs w:val="28"/>
                <w:lang w:val="ru-RU"/>
              </w:rPr>
            </w:pPr>
            <w:r w:rsidRPr="008F0D15">
              <w:rPr>
                <w:sz w:val="28"/>
                <w:szCs w:val="28"/>
                <w:lang w:val="ru-RU"/>
              </w:rPr>
              <w:t>89</w:t>
            </w:r>
          </w:p>
          <w:p w14:paraId="7C902FB8" w14:textId="77777777" w:rsidR="008F0D15" w:rsidRPr="008F0D15" w:rsidRDefault="008F0D15" w:rsidP="008A317B">
            <w:pPr>
              <w:widowControl w:val="0"/>
              <w:autoSpaceDE w:val="0"/>
              <w:autoSpaceDN w:val="0"/>
              <w:adjustRightInd w:val="0"/>
              <w:spacing w:line="360" w:lineRule="auto"/>
              <w:rPr>
                <w:iCs/>
                <w:sz w:val="28"/>
                <w:szCs w:val="28"/>
                <w:highlight w:val="yellow"/>
                <w:lang w:val="ru-RU"/>
              </w:rPr>
            </w:pPr>
            <w:r w:rsidRPr="008F0D15">
              <w:rPr>
                <w:sz w:val="28"/>
                <w:szCs w:val="28"/>
                <w:lang w:val="ru-RU"/>
              </w:rPr>
              <w:t>91</w:t>
            </w:r>
          </w:p>
        </w:tc>
      </w:tr>
    </w:tbl>
    <w:p w14:paraId="421F58D2" w14:textId="1603FFE7" w:rsidR="008F0D15" w:rsidRDefault="008F0D15"/>
    <w:p w14:paraId="327D0ACC" w14:textId="021411B3" w:rsidR="008F0D15" w:rsidRDefault="008F0D15"/>
    <w:p w14:paraId="76ED9633" w14:textId="77777777" w:rsidR="008F0D15" w:rsidRDefault="008F0D15" w:rsidP="008F0D15">
      <w:pPr>
        <w:spacing w:line="360" w:lineRule="auto"/>
        <w:rPr>
          <w:b/>
          <w:bCs/>
          <w:sz w:val="28"/>
          <w:szCs w:val="28"/>
          <w:lang w:val="uk-UA"/>
        </w:rPr>
      </w:pPr>
      <w:r w:rsidRPr="00814BA9">
        <w:rPr>
          <w:b/>
          <w:bCs/>
          <w:sz w:val="28"/>
          <w:szCs w:val="28"/>
        </w:rPr>
        <w:lastRenderedPageBreak/>
        <w:t>ЗАГАЛЬНА ХАРАКТЕРИСТИКА РОБОТИ</w:t>
      </w:r>
    </w:p>
    <w:p w14:paraId="2AB111A0" w14:textId="77777777" w:rsidR="008F0D15" w:rsidRPr="008F0D15" w:rsidRDefault="008F0D15" w:rsidP="008F0D15">
      <w:pPr>
        <w:spacing w:line="360" w:lineRule="auto"/>
        <w:ind w:firstLine="709"/>
        <w:jc w:val="both"/>
        <w:rPr>
          <w:sz w:val="28"/>
          <w:szCs w:val="28"/>
        </w:rPr>
      </w:pPr>
      <w:r w:rsidRPr="008F0D15">
        <w:rPr>
          <w:sz w:val="28"/>
          <w:szCs w:val="28"/>
        </w:rPr>
        <w:t xml:space="preserve">В умовах глобалізації збільшується інтенсивність міжнародних контактів, основною метою яких є обмін знаннями, досвідом, а також співпраця. Як результат виділився функціональний стиль офіційно-ділового мовлення, який спрямований на використання у дипломатичній, управлінській діяльності, законодавстві, політиці та багатьох інших сферах людської діяльності. Використання значних обсягів інформації в діловій сфері, потреба її передачі в письмовому вигляді, необхідність у швидкому оформленні та обробці документів призводить до появи нових форм офіційно-ділових текстів, які мають на меті уніфікацію, відхід від індивідуального та спрямування на прискорення темпу роботи ділової людини.     </w:t>
      </w:r>
    </w:p>
    <w:p w14:paraId="65FDED08" w14:textId="77777777" w:rsidR="008F0D15" w:rsidRPr="008F0D15" w:rsidRDefault="008F0D15" w:rsidP="008F0D15">
      <w:pPr>
        <w:spacing w:line="360" w:lineRule="auto"/>
        <w:ind w:firstLine="709"/>
        <w:jc w:val="both"/>
        <w:rPr>
          <w:sz w:val="28"/>
          <w:szCs w:val="28"/>
        </w:rPr>
      </w:pPr>
      <w:r w:rsidRPr="008F0D15">
        <w:rPr>
          <w:sz w:val="28"/>
          <w:szCs w:val="28"/>
        </w:rPr>
        <w:t xml:space="preserve">У нинішніх економічних та соціальних умовах виникає потреба в модифікації форм державних офіційно-ділових документів та їх переорієнтації на загальносвітові стандарти. У цьому контексті дослідження англомовної офіційно-ділової документації виявляється досить перспективним напрямком. Окрім того, переклад текстів офіційно-ділового стилю стає одним із найбільш затребуваних видів перекладу, зокрема в міжнародному просторі підприємницької діяльності. </w:t>
      </w:r>
    </w:p>
    <w:p w14:paraId="597B37CD" w14:textId="77777777" w:rsidR="008F0D15" w:rsidRPr="008F0D15" w:rsidRDefault="008F0D15" w:rsidP="008F0D15">
      <w:pPr>
        <w:spacing w:line="360" w:lineRule="auto"/>
        <w:ind w:firstLine="709"/>
        <w:jc w:val="both"/>
        <w:rPr>
          <w:sz w:val="28"/>
          <w:szCs w:val="28"/>
        </w:rPr>
      </w:pPr>
      <w:r w:rsidRPr="008F0D15">
        <w:rPr>
          <w:sz w:val="28"/>
          <w:szCs w:val="28"/>
        </w:rPr>
        <w:t>Переклад документів є важливим</w:t>
      </w:r>
      <w:r w:rsidRPr="008F0D15">
        <w:rPr>
          <w:sz w:val="28"/>
          <w:szCs w:val="28"/>
          <w:lang w:val="ru-RU"/>
        </w:rPr>
        <w:t xml:space="preserve"> </w:t>
      </w:r>
      <w:r w:rsidRPr="008F0D15">
        <w:rPr>
          <w:sz w:val="28"/>
          <w:szCs w:val="28"/>
        </w:rPr>
        <w:t>завдання</w:t>
      </w:r>
      <w:r w:rsidRPr="008F0D15">
        <w:rPr>
          <w:sz w:val="28"/>
          <w:szCs w:val="28"/>
          <w:lang w:val="ru-RU"/>
        </w:rPr>
        <w:t>м</w:t>
      </w:r>
      <w:r w:rsidRPr="008F0D15">
        <w:rPr>
          <w:sz w:val="28"/>
          <w:szCs w:val="28"/>
        </w:rPr>
        <w:t>, адже будь-яке ділове рішення між іноземними партнерами підтверджується за допомогою контрактів</w:t>
      </w:r>
      <w:r w:rsidRPr="008F0D15">
        <w:rPr>
          <w:sz w:val="28"/>
          <w:szCs w:val="28"/>
          <w:lang w:val="ru-RU"/>
        </w:rPr>
        <w:t xml:space="preserve"> і договорів</w:t>
      </w:r>
      <w:r w:rsidRPr="008F0D15">
        <w:rPr>
          <w:sz w:val="28"/>
          <w:szCs w:val="28"/>
        </w:rPr>
        <w:t>. Письмова форма є гарантією того, що різні люди, наприклад покупці і продавці, будуть взаємодіяти відповідно до певної ділової стратегії, а їх інтереси будуть враховані партнерами.</w:t>
      </w:r>
    </w:p>
    <w:p w14:paraId="6718A2E4" w14:textId="77777777" w:rsidR="008F0D15" w:rsidRPr="008F0D15" w:rsidRDefault="008F0D15" w:rsidP="008F0D15">
      <w:pPr>
        <w:spacing w:line="360" w:lineRule="auto"/>
        <w:ind w:firstLine="709"/>
        <w:jc w:val="both"/>
        <w:rPr>
          <w:rStyle w:val="fontstyle01"/>
          <w:rFonts w:ascii="Times New Roman" w:hAnsi="Times New Roman"/>
          <w:iCs/>
          <w:sz w:val="28"/>
          <w:szCs w:val="28"/>
        </w:rPr>
      </w:pPr>
      <w:r w:rsidRPr="008F0D15">
        <w:rPr>
          <w:rStyle w:val="fontstyle01"/>
          <w:rFonts w:ascii="Times New Roman" w:hAnsi="Times New Roman"/>
          <w:b/>
          <w:sz w:val="28"/>
          <w:szCs w:val="28"/>
        </w:rPr>
        <w:t>Актуальність</w:t>
      </w:r>
      <w:r w:rsidRPr="008F0D15">
        <w:rPr>
          <w:rStyle w:val="fontstyle01"/>
          <w:rFonts w:ascii="Times New Roman" w:hAnsi="Times New Roman"/>
          <w:sz w:val="28"/>
          <w:szCs w:val="28"/>
        </w:rPr>
        <w:t xml:space="preserve"> дослідження підтверджується також спрямуванням сучасних лінгвістичних студій на вияв взаємозв’язку між семантичним, структурним та функціональним аспектами</w:t>
      </w:r>
      <w:r w:rsidRPr="008F0D15">
        <w:rPr>
          <w:sz w:val="28"/>
          <w:szCs w:val="28"/>
        </w:rPr>
        <w:t xml:space="preserve"> </w:t>
      </w:r>
      <w:r w:rsidRPr="008F0D15">
        <w:rPr>
          <w:rStyle w:val="fontstyle01"/>
          <w:rFonts w:ascii="Times New Roman" w:hAnsi="Times New Roman"/>
          <w:sz w:val="28"/>
          <w:szCs w:val="28"/>
        </w:rPr>
        <w:t>текстів офіційно-ділового стилю та їх лінгвістичною реалізацією.</w:t>
      </w:r>
    </w:p>
    <w:p w14:paraId="372DE27D" w14:textId="77777777" w:rsidR="008F0D15" w:rsidRPr="008F0D15" w:rsidRDefault="008F0D15" w:rsidP="008F0D15">
      <w:pPr>
        <w:spacing w:line="360" w:lineRule="auto"/>
        <w:ind w:firstLine="709"/>
        <w:jc w:val="both"/>
        <w:rPr>
          <w:iCs/>
          <w:sz w:val="28"/>
          <w:szCs w:val="28"/>
        </w:rPr>
      </w:pPr>
      <w:r w:rsidRPr="008F0D15">
        <w:rPr>
          <w:sz w:val="28"/>
          <w:szCs w:val="28"/>
        </w:rPr>
        <w:t>Зіставно-типологічні дослідження української та англійської мов проводили Ю. О. Жлуктенко [22], І. К. Білодід, Г.</w:t>
      </w:r>
      <w:r w:rsidRPr="008F0D15">
        <w:rPr>
          <w:sz w:val="28"/>
          <w:szCs w:val="28"/>
          <w:bdr w:val="none" w:sz="0" w:space="0" w:color="auto" w:frame="1"/>
          <w:shd w:val="clear" w:color="auto" w:fill="FFFFFF"/>
        </w:rPr>
        <w:t> </w:t>
      </w:r>
      <w:r w:rsidRPr="008F0D15">
        <w:rPr>
          <w:sz w:val="28"/>
          <w:szCs w:val="28"/>
        </w:rPr>
        <w:t>П.</w:t>
      </w:r>
      <w:r w:rsidRPr="008F0D15">
        <w:rPr>
          <w:sz w:val="28"/>
          <w:szCs w:val="28"/>
          <w:bdr w:val="none" w:sz="0" w:space="0" w:color="auto" w:frame="1"/>
          <w:shd w:val="clear" w:color="auto" w:fill="FFFFFF"/>
        </w:rPr>
        <w:t> </w:t>
      </w:r>
      <w:r w:rsidRPr="008F0D15">
        <w:rPr>
          <w:sz w:val="28"/>
          <w:szCs w:val="28"/>
        </w:rPr>
        <w:t xml:space="preserve">Мельников, Р. Якобсон [79], Дж. Грінберг [74], В. Скалічка, Д. Крамський та ін. Окремі питання формального і семантичного співвідношення англійських та українських типологічних </w:t>
      </w:r>
      <w:r w:rsidRPr="008F0D15">
        <w:rPr>
          <w:sz w:val="28"/>
          <w:szCs w:val="28"/>
        </w:rPr>
        <w:lastRenderedPageBreak/>
        <w:t>паралелей висвітлено у напрацюваннях І.</w:t>
      </w:r>
      <w:r w:rsidRPr="008F0D15">
        <w:rPr>
          <w:sz w:val="28"/>
          <w:szCs w:val="28"/>
          <w:bdr w:val="none" w:sz="0" w:space="0" w:color="auto" w:frame="1"/>
          <w:shd w:val="clear" w:color="auto" w:fill="FFFFFF"/>
        </w:rPr>
        <w:t> </w:t>
      </w:r>
      <w:r w:rsidRPr="008F0D15">
        <w:rPr>
          <w:sz w:val="28"/>
          <w:szCs w:val="28"/>
        </w:rPr>
        <w:t>В.</w:t>
      </w:r>
      <w:r w:rsidRPr="008F0D15">
        <w:rPr>
          <w:sz w:val="28"/>
          <w:szCs w:val="28"/>
          <w:bdr w:val="none" w:sz="0" w:space="0" w:color="auto" w:frame="1"/>
          <w:shd w:val="clear" w:color="auto" w:fill="FFFFFF"/>
        </w:rPr>
        <w:t> </w:t>
      </w:r>
      <w:r w:rsidRPr="008F0D15">
        <w:rPr>
          <w:sz w:val="28"/>
          <w:szCs w:val="28"/>
        </w:rPr>
        <w:t>Корунця [37], В.</w:t>
      </w:r>
      <w:r w:rsidRPr="008F0D15">
        <w:rPr>
          <w:sz w:val="28"/>
          <w:szCs w:val="28"/>
          <w:bdr w:val="none" w:sz="0" w:space="0" w:color="auto" w:frame="1"/>
          <w:shd w:val="clear" w:color="auto" w:fill="FFFFFF"/>
        </w:rPr>
        <w:t> </w:t>
      </w:r>
      <w:r w:rsidRPr="008F0D15">
        <w:rPr>
          <w:sz w:val="28"/>
          <w:szCs w:val="28"/>
        </w:rPr>
        <w:t>М.</w:t>
      </w:r>
      <w:r w:rsidRPr="008F0D15">
        <w:rPr>
          <w:sz w:val="28"/>
          <w:szCs w:val="28"/>
          <w:bdr w:val="none" w:sz="0" w:space="0" w:color="auto" w:frame="1"/>
          <w:shd w:val="clear" w:color="auto" w:fill="FFFFFF"/>
        </w:rPr>
        <w:t> </w:t>
      </w:r>
      <w:r w:rsidRPr="008F0D15">
        <w:rPr>
          <w:sz w:val="28"/>
          <w:szCs w:val="28"/>
        </w:rPr>
        <w:t>Манакіна [48], С.</w:t>
      </w:r>
      <w:r w:rsidRPr="008F0D15">
        <w:rPr>
          <w:sz w:val="28"/>
          <w:szCs w:val="28"/>
          <w:bdr w:val="none" w:sz="0" w:space="0" w:color="auto" w:frame="1"/>
          <w:shd w:val="clear" w:color="auto" w:fill="FFFFFF"/>
        </w:rPr>
        <w:t> </w:t>
      </w:r>
      <w:r w:rsidRPr="008F0D15">
        <w:rPr>
          <w:sz w:val="28"/>
          <w:szCs w:val="28"/>
        </w:rPr>
        <w:t>В.</w:t>
      </w:r>
      <w:r w:rsidRPr="008F0D15">
        <w:rPr>
          <w:sz w:val="28"/>
          <w:szCs w:val="28"/>
          <w:bdr w:val="none" w:sz="0" w:space="0" w:color="auto" w:frame="1"/>
          <w:shd w:val="clear" w:color="auto" w:fill="FFFFFF"/>
        </w:rPr>
        <w:t> </w:t>
      </w:r>
      <w:r w:rsidRPr="008F0D15">
        <w:rPr>
          <w:sz w:val="28"/>
          <w:szCs w:val="28"/>
        </w:rPr>
        <w:t>Форманової, Н. М. Кислициної [64], М. П. Фабіан  [62], А. Г. Дринко, І.</w:t>
      </w:r>
      <w:r w:rsidRPr="008F0D15">
        <w:rPr>
          <w:sz w:val="28"/>
          <w:szCs w:val="28"/>
          <w:bdr w:val="none" w:sz="0" w:space="0" w:color="auto" w:frame="1"/>
          <w:shd w:val="clear" w:color="auto" w:fill="FFFFFF"/>
        </w:rPr>
        <w:t> </w:t>
      </w:r>
      <w:r w:rsidRPr="008F0D15">
        <w:rPr>
          <w:sz w:val="28"/>
          <w:szCs w:val="28"/>
        </w:rPr>
        <w:t>Є.</w:t>
      </w:r>
      <w:r w:rsidRPr="008F0D15">
        <w:rPr>
          <w:sz w:val="28"/>
          <w:szCs w:val="28"/>
          <w:bdr w:val="none" w:sz="0" w:space="0" w:color="auto" w:frame="1"/>
          <w:shd w:val="clear" w:color="auto" w:fill="FFFFFF"/>
        </w:rPr>
        <w:t> </w:t>
      </w:r>
      <w:r w:rsidRPr="008F0D15">
        <w:rPr>
          <w:sz w:val="28"/>
          <w:szCs w:val="28"/>
        </w:rPr>
        <w:t>Подолян, Е.</w:t>
      </w:r>
      <w:r w:rsidRPr="008F0D15">
        <w:rPr>
          <w:sz w:val="28"/>
          <w:szCs w:val="28"/>
          <w:bdr w:val="none" w:sz="0" w:space="0" w:color="auto" w:frame="1"/>
          <w:shd w:val="clear" w:color="auto" w:fill="FFFFFF"/>
        </w:rPr>
        <w:t> </w:t>
      </w:r>
      <w:r w:rsidRPr="008F0D15">
        <w:rPr>
          <w:sz w:val="28"/>
          <w:szCs w:val="28"/>
        </w:rPr>
        <w:t>В.</w:t>
      </w:r>
      <w:r w:rsidRPr="008F0D15">
        <w:rPr>
          <w:sz w:val="28"/>
          <w:szCs w:val="28"/>
          <w:bdr w:val="none" w:sz="0" w:space="0" w:color="auto" w:frame="1"/>
          <w:shd w:val="clear" w:color="auto" w:fill="FFFFFF"/>
        </w:rPr>
        <w:t> </w:t>
      </w:r>
      <w:r w:rsidRPr="008F0D15">
        <w:rPr>
          <w:sz w:val="28"/>
          <w:szCs w:val="28"/>
        </w:rPr>
        <w:t>Таранової тощо.</w:t>
      </w:r>
    </w:p>
    <w:p w14:paraId="7656B132" w14:textId="77777777" w:rsidR="008F0D15" w:rsidRPr="008F0D15" w:rsidRDefault="008F0D15" w:rsidP="008F0D15">
      <w:pPr>
        <w:spacing w:line="360" w:lineRule="auto"/>
        <w:ind w:firstLine="709"/>
        <w:jc w:val="both"/>
        <w:rPr>
          <w:sz w:val="28"/>
          <w:szCs w:val="28"/>
        </w:rPr>
      </w:pPr>
      <w:r w:rsidRPr="008F0D15">
        <w:rPr>
          <w:sz w:val="28"/>
          <w:szCs w:val="28"/>
        </w:rPr>
        <w:t>Мовним особливостям міжнародних документів присвятили свої праці А.</w:t>
      </w:r>
      <w:r w:rsidRPr="008F0D15">
        <w:rPr>
          <w:sz w:val="28"/>
          <w:szCs w:val="28"/>
          <w:bdr w:val="none" w:sz="0" w:space="0" w:color="auto" w:frame="1"/>
          <w:shd w:val="clear" w:color="auto" w:fill="FFFFFF"/>
        </w:rPr>
        <w:t> </w:t>
      </w:r>
      <w:r w:rsidRPr="008F0D15">
        <w:rPr>
          <w:sz w:val="28"/>
          <w:szCs w:val="28"/>
        </w:rPr>
        <w:t>Д.</w:t>
      </w:r>
      <w:r w:rsidRPr="008F0D15">
        <w:rPr>
          <w:sz w:val="28"/>
          <w:szCs w:val="28"/>
          <w:bdr w:val="none" w:sz="0" w:space="0" w:color="auto" w:frame="1"/>
          <w:shd w:val="clear" w:color="auto" w:fill="FFFFFF"/>
        </w:rPr>
        <w:t> </w:t>
      </w:r>
      <w:r w:rsidRPr="008F0D15">
        <w:rPr>
          <w:sz w:val="28"/>
          <w:szCs w:val="28"/>
        </w:rPr>
        <w:t>Бєлова [4], М. С. Власенко [11], З. О. Гетьман [12], І. М. Дрига [18], В.</w:t>
      </w:r>
      <w:r w:rsidRPr="008F0D15">
        <w:rPr>
          <w:sz w:val="28"/>
          <w:szCs w:val="28"/>
          <w:bdr w:val="none" w:sz="0" w:space="0" w:color="auto" w:frame="1"/>
          <w:shd w:val="clear" w:color="auto" w:fill="FFFFFF"/>
        </w:rPr>
        <w:t> </w:t>
      </w:r>
      <w:r w:rsidRPr="008F0D15">
        <w:rPr>
          <w:sz w:val="28"/>
          <w:szCs w:val="28"/>
        </w:rPr>
        <w:t>І.</w:t>
      </w:r>
      <w:r w:rsidRPr="008F0D15">
        <w:rPr>
          <w:sz w:val="28"/>
          <w:szCs w:val="28"/>
          <w:bdr w:val="none" w:sz="0" w:space="0" w:color="auto" w:frame="1"/>
          <w:shd w:val="clear" w:color="auto" w:fill="FFFFFF"/>
        </w:rPr>
        <w:t> </w:t>
      </w:r>
      <w:r w:rsidRPr="008F0D15">
        <w:rPr>
          <w:sz w:val="28"/>
          <w:szCs w:val="28"/>
        </w:rPr>
        <w:t>Євінтов [21], В.</w:t>
      </w:r>
      <w:r w:rsidRPr="008F0D15">
        <w:rPr>
          <w:sz w:val="28"/>
          <w:szCs w:val="28"/>
          <w:bdr w:val="none" w:sz="0" w:space="0" w:color="auto" w:frame="1"/>
          <w:shd w:val="clear" w:color="auto" w:fill="FFFFFF"/>
        </w:rPr>
        <w:t> </w:t>
      </w:r>
      <w:r w:rsidRPr="008F0D15">
        <w:rPr>
          <w:sz w:val="28"/>
          <w:szCs w:val="28"/>
        </w:rPr>
        <w:t>В.</w:t>
      </w:r>
      <w:r w:rsidRPr="008F0D15">
        <w:rPr>
          <w:sz w:val="28"/>
          <w:szCs w:val="28"/>
          <w:bdr w:val="none" w:sz="0" w:space="0" w:color="auto" w:frame="1"/>
          <w:shd w:val="clear" w:color="auto" w:fill="FFFFFF"/>
        </w:rPr>
        <w:t> </w:t>
      </w:r>
      <w:r w:rsidRPr="008F0D15">
        <w:rPr>
          <w:sz w:val="28"/>
          <w:szCs w:val="28"/>
        </w:rPr>
        <w:t>Калюжна [26], А. О. Мінченко, А. В. Мазур [53], С.</w:t>
      </w:r>
      <w:r w:rsidRPr="008F0D15">
        <w:rPr>
          <w:sz w:val="28"/>
          <w:szCs w:val="28"/>
          <w:bdr w:val="none" w:sz="0" w:space="0" w:color="auto" w:frame="1"/>
          <w:shd w:val="clear" w:color="auto" w:fill="FFFFFF"/>
        </w:rPr>
        <w:t> </w:t>
      </w:r>
      <w:r w:rsidRPr="008F0D15">
        <w:rPr>
          <w:sz w:val="28"/>
          <w:szCs w:val="28"/>
        </w:rPr>
        <w:t>Є.</w:t>
      </w:r>
      <w:r w:rsidRPr="008F0D15">
        <w:rPr>
          <w:sz w:val="28"/>
          <w:szCs w:val="28"/>
          <w:bdr w:val="none" w:sz="0" w:space="0" w:color="auto" w:frame="1"/>
          <w:shd w:val="clear" w:color="auto" w:fill="FFFFFF"/>
        </w:rPr>
        <w:t> </w:t>
      </w:r>
      <w:r w:rsidRPr="008F0D15">
        <w:rPr>
          <w:sz w:val="28"/>
          <w:szCs w:val="28"/>
        </w:rPr>
        <w:t>Максімов [47], які трактують окремі аспекти цього типу текстів. Актуальним видається</w:t>
      </w:r>
      <w:r w:rsidRPr="008F0D15">
        <w:rPr>
          <w:sz w:val="28"/>
          <w:szCs w:val="28"/>
          <w:lang w:val="ru-RU"/>
        </w:rPr>
        <w:t xml:space="preserve"> </w:t>
      </w:r>
      <w:r w:rsidRPr="008F0D15">
        <w:rPr>
          <w:sz w:val="28"/>
          <w:szCs w:val="28"/>
        </w:rPr>
        <w:t>комплексний аналіз мови текстів офіційно-ділового стилю, а саме договорів, контрактів, промов тощо. Укладання переліку специфічних лексичних та фразеологічних одиниць, вивчення особливостей дискурсу цих документів дозволить глибше зрозуміти їх роль у підмові дипломатичної комунікації, що важливо для теорії інтерпретації і герменевтики, а також для практичних потреб укладання, реферування та перекладу текстів цієї категорії.</w:t>
      </w:r>
    </w:p>
    <w:p w14:paraId="76D8B88E" w14:textId="77777777" w:rsidR="008F0D15" w:rsidRPr="008F0D15" w:rsidRDefault="008F0D15" w:rsidP="008F0D15">
      <w:pPr>
        <w:spacing w:line="360" w:lineRule="auto"/>
        <w:ind w:firstLine="709"/>
        <w:jc w:val="both"/>
        <w:rPr>
          <w:rStyle w:val="fontstyle01"/>
          <w:rFonts w:ascii="Times New Roman" w:hAnsi="Times New Roman"/>
          <w:sz w:val="28"/>
          <w:szCs w:val="28"/>
        </w:rPr>
      </w:pPr>
      <w:r w:rsidRPr="008F0D15">
        <w:rPr>
          <w:sz w:val="28"/>
          <w:szCs w:val="28"/>
        </w:rPr>
        <w:t>Слід зауважити, що зіставлення жанрово-стилістичних явищ мови-джерела і мови перекладу в межах контрастивно-перекладознавчого аналізу текстів офіційно-ділового стилю забезпечує вирішення певних вузьких проблем цього виду перекладу, однак воно є надзвичайно важливим на сучасному етапі розвитку перекладознавства, адже принцип цілісного сприйняття документів передбачає приділення уваги окремим складовим елементам.</w:t>
      </w:r>
    </w:p>
    <w:p w14:paraId="732D2747" w14:textId="77777777" w:rsidR="008F0D15" w:rsidRPr="008F0D15" w:rsidRDefault="008F0D15" w:rsidP="008F0D15">
      <w:pPr>
        <w:spacing w:line="360" w:lineRule="auto"/>
        <w:ind w:firstLine="709"/>
        <w:jc w:val="both"/>
        <w:rPr>
          <w:sz w:val="28"/>
          <w:szCs w:val="28"/>
        </w:rPr>
      </w:pPr>
      <w:r w:rsidRPr="008F0D15">
        <w:rPr>
          <w:b/>
          <w:sz w:val="28"/>
          <w:szCs w:val="28"/>
        </w:rPr>
        <w:t>Мета</w:t>
      </w:r>
      <w:r w:rsidRPr="008F0D15">
        <w:rPr>
          <w:sz w:val="28"/>
          <w:szCs w:val="28"/>
        </w:rPr>
        <w:t xml:space="preserve"> дослідження – визначити лексико-граматичні та жанрово-стилістичні особливості текстів офіційно-ділового стилю та прийоми їх перекладу з англійської мови на українську.</w:t>
      </w:r>
    </w:p>
    <w:p w14:paraId="2648CD33" w14:textId="77777777" w:rsidR="008F0D15" w:rsidRPr="008F0D15" w:rsidRDefault="008F0D15" w:rsidP="008F0D15">
      <w:pPr>
        <w:widowControl w:val="0"/>
        <w:autoSpaceDE w:val="0"/>
        <w:autoSpaceDN w:val="0"/>
        <w:adjustRightInd w:val="0"/>
        <w:spacing w:line="360" w:lineRule="auto"/>
        <w:ind w:firstLine="709"/>
        <w:jc w:val="both"/>
        <w:rPr>
          <w:sz w:val="28"/>
          <w:szCs w:val="28"/>
        </w:rPr>
      </w:pPr>
      <w:r w:rsidRPr="008F0D15">
        <w:rPr>
          <w:bCs/>
          <w:spacing w:val="2"/>
          <w:sz w:val="28"/>
          <w:szCs w:val="28"/>
        </w:rPr>
        <w:t xml:space="preserve">Відповідно до поставленої мети визначено такі </w:t>
      </w:r>
      <w:r w:rsidRPr="008F0D15">
        <w:rPr>
          <w:b/>
          <w:bCs/>
          <w:spacing w:val="2"/>
          <w:sz w:val="28"/>
          <w:szCs w:val="28"/>
        </w:rPr>
        <w:t>завдання</w:t>
      </w:r>
      <w:r w:rsidRPr="008F0D15">
        <w:rPr>
          <w:bCs/>
          <w:spacing w:val="2"/>
          <w:sz w:val="28"/>
          <w:szCs w:val="28"/>
        </w:rPr>
        <w:t>:</w:t>
      </w:r>
    </w:p>
    <w:p w14:paraId="51F4E17D" w14:textId="77777777" w:rsidR="008F0D15" w:rsidRPr="008F0D15" w:rsidRDefault="008F0D15" w:rsidP="008F0D15">
      <w:pPr>
        <w:widowControl w:val="0"/>
        <w:autoSpaceDE w:val="0"/>
        <w:autoSpaceDN w:val="0"/>
        <w:adjustRightInd w:val="0"/>
        <w:spacing w:line="360" w:lineRule="auto"/>
        <w:ind w:firstLine="709"/>
        <w:jc w:val="both"/>
        <w:rPr>
          <w:sz w:val="28"/>
          <w:szCs w:val="28"/>
        </w:rPr>
      </w:pPr>
      <w:r w:rsidRPr="008F0D15">
        <w:rPr>
          <w:bCs/>
          <w:spacing w:val="2"/>
          <w:sz w:val="28"/>
          <w:szCs w:val="28"/>
        </w:rPr>
        <w:t xml:space="preserve">1. </w:t>
      </w:r>
      <w:r w:rsidRPr="008F0D15">
        <w:rPr>
          <w:sz w:val="28"/>
          <w:szCs w:val="28"/>
        </w:rPr>
        <w:t>Розглянути поняття офіційно-ділового стилю мовлення та його специфіку.</w:t>
      </w:r>
    </w:p>
    <w:p w14:paraId="3A7B4896" w14:textId="77777777" w:rsidR="008F0D15" w:rsidRPr="008F0D15" w:rsidRDefault="008F0D15" w:rsidP="008F0D15">
      <w:pPr>
        <w:widowControl w:val="0"/>
        <w:autoSpaceDE w:val="0"/>
        <w:autoSpaceDN w:val="0"/>
        <w:adjustRightInd w:val="0"/>
        <w:spacing w:line="360" w:lineRule="auto"/>
        <w:ind w:firstLine="709"/>
        <w:jc w:val="both"/>
        <w:rPr>
          <w:sz w:val="28"/>
          <w:szCs w:val="28"/>
        </w:rPr>
      </w:pPr>
      <w:r w:rsidRPr="008F0D15">
        <w:rPr>
          <w:sz w:val="28"/>
          <w:szCs w:val="28"/>
          <w:lang w:val="ru-RU"/>
        </w:rPr>
        <w:t xml:space="preserve">2. </w:t>
      </w:r>
      <w:r w:rsidRPr="008F0D15">
        <w:rPr>
          <w:sz w:val="28"/>
          <w:szCs w:val="28"/>
        </w:rPr>
        <w:t>Визначити особливості офіційно-</w:t>
      </w:r>
      <w:r w:rsidRPr="008F0D15">
        <w:rPr>
          <w:rStyle w:val="fontstyle01"/>
          <w:rFonts w:ascii="Times New Roman" w:hAnsi="Times New Roman"/>
          <w:sz w:val="28"/>
          <w:szCs w:val="28"/>
        </w:rPr>
        <w:t>ділового дискурсу англійської</w:t>
      </w:r>
      <w:r w:rsidRPr="008F0D15">
        <w:rPr>
          <w:sz w:val="28"/>
          <w:szCs w:val="28"/>
        </w:rPr>
        <w:t xml:space="preserve"> та української мов</w:t>
      </w:r>
      <w:r w:rsidRPr="008F0D15">
        <w:rPr>
          <w:rStyle w:val="fontstyle01"/>
          <w:rFonts w:ascii="Times New Roman" w:hAnsi="Times New Roman"/>
          <w:sz w:val="28"/>
          <w:szCs w:val="28"/>
        </w:rPr>
        <w:t xml:space="preserve">. </w:t>
      </w:r>
    </w:p>
    <w:p w14:paraId="269C639B" w14:textId="77777777" w:rsidR="008F0D15" w:rsidRPr="008F0D15" w:rsidRDefault="008F0D15" w:rsidP="008F0D15">
      <w:pPr>
        <w:widowControl w:val="0"/>
        <w:autoSpaceDE w:val="0"/>
        <w:autoSpaceDN w:val="0"/>
        <w:adjustRightInd w:val="0"/>
        <w:spacing w:line="360" w:lineRule="auto"/>
        <w:ind w:firstLine="709"/>
        <w:jc w:val="both"/>
        <w:rPr>
          <w:sz w:val="28"/>
          <w:szCs w:val="28"/>
        </w:rPr>
      </w:pPr>
      <w:r w:rsidRPr="008F0D15">
        <w:rPr>
          <w:bCs/>
          <w:spacing w:val="2"/>
          <w:sz w:val="28"/>
          <w:szCs w:val="28"/>
          <w:lang w:val="ru-RU"/>
        </w:rPr>
        <w:t xml:space="preserve">3. </w:t>
      </w:r>
      <w:r w:rsidRPr="008F0D15">
        <w:rPr>
          <w:bCs/>
          <w:spacing w:val="2"/>
          <w:sz w:val="28"/>
          <w:szCs w:val="28"/>
        </w:rPr>
        <w:t>Виокремити</w:t>
      </w:r>
      <w:r w:rsidRPr="008F0D15">
        <w:rPr>
          <w:sz w:val="28"/>
          <w:szCs w:val="28"/>
        </w:rPr>
        <w:t xml:space="preserve"> пласт лексики, якою послуговуються для укладання текстів офіційно-ділового стилю.</w:t>
      </w:r>
    </w:p>
    <w:p w14:paraId="58A6053A" w14:textId="77777777" w:rsidR="008F0D15" w:rsidRPr="008F0D15" w:rsidRDefault="008F0D15" w:rsidP="008F0D15">
      <w:pPr>
        <w:pStyle w:val="a5"/>
        <w:widowControl w:val="0"/>
        <w:autoSpaceDE w:val="0"/>
        <w:autoSpaceDN w:val="0"/>
        <w:adjustRightInd w:val="0"/>
        <w:spacing w:line="360" w:lineRule="auto"/>
        <w:ind w:left="0" w:firstLine="709"/>
        <w:jc w:val="both"/>
      </w:pPr>
      <w:r w:rsidRPr="008F0D15">
        <w:t xml:space="preserve">4. Виділити лексичні одиниці, що сприяють реалізації теми домовленості </w:t>
      </w:r>
      <w:r w:rsidRPr="008F0D15">
        <w:lastRenderedPageBreak/>
        <w:t>(договірну лексику) і встановити продуктивні структурні моделі синтагматичної дистрибуції.</w:t>
      </w:r>
    </w:p>
    <w:p w14:paraId="74236CB1" w14:textId="77777777" w:rsidR="008F0D15" w:rsidRPr="008F0D15" w:rsidRDefault="008F0D15" w:rsidP="008F0D15">
      <w:pPr>
        <w:pStyle w:val="a5"/>
        <w:widowControl w:val="0"/>
        <w:autoSpaceDE w:val="0"/>
        <w:autoSpaceDN w:val="0"/>
        <w:adjustRightInd w:val="0"/>
        <w:spacing w:line="360" w:lineRule="auto"/>
        <w:ind w:left="0" w:firstLine="709"/>
        <w:jc w:val="both"/>
      </w:pPr>
      <w:r w:rsidRPr="008F0D15">
        <w:t>5. Проаналізувати на морфологічному, лексико-граматичному та жанрово-стилістичному рівнях актуалізацію виділених структур.</w:t>
      </w:r>
    </w:p>
    <w:p w14:paraId="0E0DAE5A" w14:textId="77777777" w:rsidR="008F0D15" w:rsidRPr="008F0D15" w:rsidRDefault="008F0D15" w:rsidP="008F0D15">
      <w:pPr>
        <w:widowControl w:val="0"/>
        <w:autoSpaceDE w:val="0"/>
        <w:autoSpaceDN w:val="0"/>
        <w:adjustRightInd w:val="0"/>
        <w:spacing w:line="360" w:lineRule="auto"/>
        <w:ind w:firstLine="709"/>
        <w:contextualSpacing/>
        <w:jc w:val="both"/>
        <w:rPr>
          <w:sz w:val="28"/>
          <w:szCs w:val="28"/>
          <w:lang w:val="ru-RU"/>
        </w:rPr>
      </w:pPr>
      <w:r w:rsidRPr="008F0D15">
        <w:rPr>
          <w:sz w:val="28"/>
          <w:szCs w:val="28"/>
          <w:lang w:val="ru-RU"/>
        </w:rPr>
        <w:t xml:space="preserve">6. </w:t>
      </w:r>
      <w:r w:rsidRPr="008F0D15">
        <w:rPr>
          <w:sz w:val="28"/>
          <w:szCs w:val="28"/>
        </w:rPr>
        <w:t xml:space="preserve">Проаналізувати принципи, прийоми, лексичні та граматичні трансформації при перекладі англомовної документації різних типів та жанрів. </w:t>
      </w:r>
    </w:p>
    <w:p w14:paraId="3DE66379" w14:textId="77777777" w:rsidR="008F0D15" w:rsidRPr="008F0D15" w:rsidRDefault="008F0D15" w:rsidP="008F0D15">
      <w:pPr>
        <w:widowControl w:val="0"/>
        <w:autoSpaceDE w:val="0"/>
        <w:autoSpaceDN w:val="0"/>
        <w:adjustRightInd w:val="0"/>
        <w:spacing w:line="360" w:lineRule="auto"/>
        <w:ind w:firstLine="709"/>
        <w:jc w:val="both"/>
        <w:rPr>
          <w:sz w:val="28"/>
          <w:szCs w:val="28"/>
        </w:rPr>
      </w:pPr>
      <w:r w:rsidRPr="008F0D15">
        <w:rPr>
          <w:b/>
          <w:bCs/>
          <w:spacing w:val="-4"/>
          <w:sz w:val="28"/>
          <w:szCs w:val="28"/>
        </w:rPr>
        <w:t>Об’єктом</w:t>
      </w:r>
      <w:r w:rsidRPr="008F0D15">
        <w:rPr>
          <w:bCs/>
          <w:spacing w:val="-4"/>
          <w:sz w:val="28"/>
          <w:szCs w:val="28"/>
        </w:rPr>
        <w:t xml:space="preserve"> дослідження </w:t>
      </w:r>
      <w:r w:rsidRPr="008F0D15">
        <w:rPr>
          <w:sz w:val="28"/>
          <w:szCs w:val="28"/>
        </w:rPr>
        <w:t>є сучасні англомовні тексти офіційно-ділового стилю.</w:t>
      </w:r>
    </w:p>
    <w:p w14:paraId="4A82FC50" w14:textId="77777777" w:rsidR="008F0D15" w:rsidRPr="008F0D15" w:rsidRDefault="008F0D15" w:rsidP="008F0D15">
      <w:pPr>
        <w:widowControl w:val="0"/>
        <w:autoSpaceDE w:val="0"/>
        <w:autoSpaceDN w:val="0"/>
        <w:adjustRightInd w:val="0"/>
        <w:spacing w:line="360" w:lineRule="auto"/>
        <w:ind w:firstLine="709"/>
        <w:jc w:val="both"/>
        <w:rPr>
          <w:sz w:val="28"/>
          <w:szCs w:val="28"/>
        </w:rPr>
      </w:pPr>
      <w:r w:rsidRPr="008F0D15">
        <w:rPr>
          <w:b/>
          <w:bCs/>
          <w:sz w:val="28"/>
          <w:szCs w:val="28"/>
        </w:rPr>
        <w:t xml:space="preserve">Предметом </w:t>
      </w:r>
      <w:r w:rsidRPr="008F0D15">
        <w:rPr>
          <w:bCs/>
          <w:sz w:val="28"/>
          <w:szCs w:val="28"/>
        </w:rPr>
        <w:t xml:space="preserve">вивчення </w:t>
      </w:r>
      <w:r w:rsidRPr="008F0D15">
        <w:rPr>
          <w:bCs/>
          <w:sz w:val="28"/>
          <w:szCs w:val="28"/>
          <w:lang w:val="ru-RU"/>
        </w:rPr>
        <w:t>є</w:t>
      </w:r>
      <w:r w:rsidRPr="008F0D15">
        <w:rPr>
          <w:b/>
          <w:bCs/>
          <w:sz w:val="28"/>
          <w:szCs w:val="28"/>
          <w:lang w:val="ru-RU"/>
        </w:rPr>
        <w:t xml:space="preserve"> </w:t>
      </w:r>
      <w:r w:rsidRPr="008F0D15">
        <w:rPr>
          <w:sz w:val="28"/>
          <w:szCs w:val="28"/>
        </w:rPr>
        <w:t>специфіка відтворення лексико-граматичних та жанрово-стилістичних особливостей англійських текстів офіційно-ділового стилю в перекладі українською мовою.</w:t>
      </w:r>
    </w:p>
    <w:p w14:paraId="1E165D5C" w14:textId="77777777" w:rsidR="008F0D15" w:rsidRPr="008F0D15" w:rsidRDefault="008F0D15" w:rsidP="008F0D15">
      <w:pPr>
        <w:widowControl w:val="0"/>
        <w:autoSpaceDE w:val="0"/>
        <w:autoSpaceDN w:val="0"/>
        <w:adjustRightInd w:val="0"/>
        <w:spacing w:line="360" w:lineRule="auto"/>
        <w:ind w:firstLine="709"/>
        <w:jc w:val="both"/>
        <w:rPr>
          <w:sz w:val="28"/>
          <w:szCs w:val="28"/>
        </w:rPr>
      </w:pPr>
      <w:r w:rsidRPr="008F0D15">
        <w:rPr>
          <w:bCs/>
          <w:sz w:val="28"/>
          <w:szCs w:val="28"/>
        </w:rPr>
        <w:t>У роботі застосовано</w:t>
      </w:r>
      <w:r w:rsidRPr="008F0D15">
        <w:rPr>
          <w:sz w:val="28"/>
          <w:szCs w:val="28"/>
        </w:rPr>
        <w:t xml:space="preserve"> комплексну методику дослідження</w:t>
      </w:r>
      <w:r w:rsidRPr="008F0D15">
        <w:rPr>
          <w:sz w:val="28"/>
          <w:szCs w:val="28"/>
          <w:lang w:val="ru-RU"/>
        </w:rPr>
        <w:t xml:space="preserve">, </w:t>
      </w:r>
      <w:r w:rsidRPr="008F0D15">
        <w:rPr>
          <w:bCs/>
          <w:sz w:val="28"/>
          <w:szCs w:val="28"/>
        </w:rPr>
        <w:t>вибір</w:t>
      </w:r>
      <w:r w:rsidRPr="008F0D15">
        <w:rPr>
          <w:b/>
          <w:bCs/>
          <w:sz w:val="28"/>
          <w:szCs w:val="28"/>
          <w:lang w:val="ru-RU"/>
        </w:rPr>
        <w:t xml:space="preserve"> </w:t>
      </w:r>
      <w:r w:rsidRPr="008F0D15">
        <w:rPr>
          <w:bCs/>
          <w:sz w:val="28"/>
          <w:szCs w:val="28"/>
        </w:rPr>
        <w:t>методів</w:t>
      </w:r>
      <w:r w:rsidRPr="008F0D15">
        <w:rPr>
          <w:bCs/>
          <w:sz w:val="28"/>
          <w:szCs w:val="28"/>
          <w:lang w:val="ru-RU"/>
        </w:rPr>
        <w:t xml:space="preserve"> </w:t>
      </w:r>
      <w:r w:rsidRPr="008F0D15">
        <w:rPr>
          <w:bCs/>
          <w:sz w:val="28"/>
          <w:szCs w:val="28"/>
        </w:rPr>
        <w:t>та прийомів</w:t>
      </w:r>
      <w:r w:rsidRPr="008F0D15">
        <w:rPr>
          <w:sz w:val="28"/>
          <w:szCs w:val="28"/>
        </w:rPr>
        <w:t xml:space="preserve"> обумовлений метою та специфікою проаналізованого матеріалу. Використано такі </w:t>
      </w:r>
      <w:r w:rsidRPr="008F0D15">
        <w:rPr>
          <w:b/>
          <w:sz w:val="28"/>
          <w:szCs w:val="28"/>
        </w:rPr>
        <w:t>методи:</w:t>
      </w:r>
      <w:r w:rsidRPr="008F0D15">
        <w:rPr>
          <w:sz w:val="28"/>
          <w:szCs w:val="28"/>
        </w:rPr>
        <w:t xml:space="preserve"> </w:t>
      </w:r>
      <w:r w:rsidRPr="008F0D15">
        <w:rPr>
          <w:i/>
          <w:sz w:val="28"/>
          <w:szCs w:val="28"/>
        </w:rPr>
        <w:t>суцільної вибірки</w:t>
      </w:r>
      <w:r w:rsidRPr="008F0D15">
        <w:rPr>
          <w:sz w:val="28"/>
          <w:szCs w:val="28"/>
        </w:rPr>
        <w:t xml:space="preserve"> – для формування досліджуваного корпусу текстів офіційно-ділового стилю; </w:t>
      </w:r>
      <w:r w:rsidRPr="008F0D15">
        <w:rPr>
          <w:i/>
          <w:sz w:val="28"/>
          <w:szCs w:val="28"/>
        </w:rPr>
        <w:t>фреймового аналізу</w:t>
      </w:r>
      <w:r w:rsidRPr="008F0D15">
        <w:rPr>
          <w:sz w:val="28"/>
          <w:szCs w:val="28"/>
        </w:rPr>
        <w:t xml:space="preserve"> – для відтворення системи фреймів, властивих діловому дискурсу; </w:t>
      </w:r>
      <w:r w:rsidRPr="008F0D15">
        <w:rPr>
          <w:i/>
          <w:sz w:val="28"/>
          <w:szCs w:val="28"/>
        </w:rPr>
        <w:t>структурно-семантичного аналізу</w:t>
      </w:r>
      <w:r w:rsidRPr="008F0D15">
        <w:rPr>
          <w:sz w:val="28"/>
          <w:szCs w:val="28"/>
        </w:rPr>
        <w:t xml:space="preserve"> – для виділення структурних складників документів та визначення їхнього змістовно-смислового наповнення; </w:t>
      </w:r>
      <w:r w:rsidRPr="008F0D15">
        <w:rPr>
          <w:i/>
          <w:sz w:val="28"/>
          <w:szCs w:val="28"/>
        </w:rPr>
        <w:t>жанрово-стилістичного аналізу</w:t>
      </w:r>
      <w:r w:rsidRPr="008F0D15">
        <w:rPr>
          <w:sz w:val="28"/>
          <w:szCs w:val="28"/>
        </w:rPr>
        <w:t xml:space="preserve"> – для встановлення видів і жанрів ділової документації; </w:t>
      </w:r>
      <w:r w:rsidRPr="008F0D15">
        <w:rPr>
          <w:i/>
          <w:sz w:val="28"/>
          <w:szCs w:val="28"/>
        </w:rPr>
        <w:t>контент-аналізу</w:t>
      </w:r>
      <w:r w:rsidRPr="008F0D15">
        <w:rPr>
          <w:sz w:val="28"/>
          <w:szCs w:val="28"/>
        </w:rPr>
        <w:t xml:space="preserve"> – з метою отримання дійсних кількісних характеристик лексичного та граматичного рівнів; </w:t>
      </w:r>
      <w:r w:rsidRPr="008F0D15">
        <w:rPr>
          <w:i/>
          <w:sz w:val="28"/>
          <w:szCs w:val="28"/>
        </w:rPr>
        <w:t>контекстуально-інтерпретаційний</w:t>
      </w:r>
      <w:r w:rsidRPr="008F0D15">
        <w:rPr>
          <w:sz w:val="28"/>
          <w:szCs w:val="28"/>
        </w:rPr>
        <w:t xml:space="preserve"> – для аналізу значень, які створюють певні лексичні одиниці; </w:t>
      </w:r>
      <w:r w:rsidRPr="008F0D15">
        <w:rPr>
          <w:i/>
          <w:sz w:val="28"/>
          <w:szCs w:val="28"/>
        </w:rPr>
        <w:t>трансформаційний</w:t>
      </w:r>
      <w:r w:rsidRPr="008F0D15">
        <w:rPr>
          <w:sz w:val="28"/>
          <w:szCs w:val="28"/>
        </w:rPr>
        <w:t xml:space="preserve"> – для реконструкції синтаксичних структур документів; </w:t>
      </w:r>
      <w:r w:rsidRPr="008F0D15">
        <w:rPr>
          <w:i/>
          <w:sz w:val="28"/>
          <w:szCs w:val="28"/>
        </w:rPr>
        <w:t>метод</w:t>
      </w:r>
      <w:r w:rsidRPr="008F0D15">
        <w:rPr>
          <w:sz w:val="28"/>
          <w:szCs w:val="28"/>
        </w:rPr>
        <w:t xml:space="preserve"> </w:t>
      </w:r>
      <w:r w:rsidRPr="008F0D15">
        <w:rPr>
          <w:i/>
          <w:sz w:val="28"/>
          <w:szCs w:val="28"/>
        </w:rPr>
        <w:t>порівняльного аналізу</w:t>
      </w:r>
      <w:r w:rsidRPr="008F0D15">
        <w:rPr>
          <w:sz w:val="28"/>
          <w:szCs w:val="28"/>
        </w:rPr>
        <w:t xml:space="preserve"> текстів оригіналу та</w:t>
      </w:r>
      <w:r w:rsidRPr="008F0D15">
        <w:rPr>
          <w:sz w:val="28"/>
          <w:szCs w:val="28"/>
        </w:rPr>
        <w:br/>
        <w:t xml:space="preserve">перекладу, спрямований на визначення принципів, прийомів, лексичних та граматичних трансформацій при перекладі контрактів, договорів та офіційних промов. </w:t>
      </w:r>
    </w:p>
    <w:p w14:paraId="5B085329" w14:textId="77777777" w:rsidR="008F0D15" w:rsidRPr="008F0D15" w:rsidRDefault="008F0D15" w:rsidP="008F0D15">
      <w:pPr>
        <w:widowControl w:val="0"/>
        <w:autoSpaceDE w:val="0"/>
        <w:autoSpaceDN w:val="0"/>
        <w:adjustRightInd w:val="0"/>
        <w:spacing w:line="360" w:lineRule="auto"/>
        <w:ind w:firstLine="709"/>
        <w:jc w:val="both"/>
        <w:rPr>
          <w:sz w:val="28"/>
          <w:szCs w:val="28"/>
        </w:rPr>
      </w:pPr>
      <w:r w:rsidRPr="008F0D15">
        <w:rPr>
          <w:b/>
          <w:sz w:val="28"/>
          <w:szCs w:val="28"/>
        </w:rPr>
        <w:t>Матеріалом дослідження</w:t>
      </w:r>
      <w:r w:rsidRPr="008F0D15">
        <w:rPr>
          <w:sz w:val="28"/>
          <w:szCs w:val="28"/>
        </w:rPr>
        <w:t xml:space="preserve"> слугують англомовні тексти офіційно-ділового стилю, зокрема контракти, договори, офіційні промови, декларації, сертифікати (загалом 250 документів) та їхні відповідники українською мовою. Загальний обсяг опрацьованого матеріалу становить 645 сторінок.</w:t>
      </w:r>
      <w:r w:rsidRPr="008F0D15">
        <w:rPr>
          <w:sz w:val="28"/>
          <w:szCs w:val="28"/>
          <w:lang w:val="ru-RU"/>
        </w:rPr>
        <w:t xml:space="preserve"> </w:t>
      </w:r>
      <w:r w:rsidRPr="008F0D15">
        <w:rPr>
          <w:sz w:val="28"/>
          <w:szCs w:val="28"/>
        </w:rPr>
        <w:t xml:space="preserve">Автентичність текстів двома мовами підтверджено підписами уповноважених представників </w:t>
      </w:r>
      <w:r w:rsidRPr="008F0D15">
        <w:rPr>
          <w:sz w:val="28"/>
          <w:szCs w:val="28"/>
        </w:rPr>
        <w:lastRenderedPageBreak/>
        <w:t xml:space="preserve">відповідних країн. </w:t>
      </w:r>
    </w:p>
    <w:p w14:paraId="696B2355" w14:textId="77777777" w:rsidR="008F0D15" w:rsidRPr="008F0D15" w:rsidRDefault="008F0D15" w:rsidP="008F0D15">
      <w:pPr>
        <w:widowControl w:val="0"/>
        <w:autoSpaceDE w:val="0"/>
        <w:autoSpaceDN w:val="0"/>
        <w:adjustRightInd w:val="0"/>
        <w:spacing w:line="360" w:lineRule="auto"/>
        <w:ind w:firstLine="709"/>
        <w:jc w:val="both"/>
        <w:rPr>
          <w:sz w:val="28"/>
          <w:szCs w:val="28"/>
        </w:rPr>
      </w:pPr>
      <w:r w:rsidRPr="008F0D15">
        <w:rPr>
          <w:b/>
          <w:sz w:val="28"/>
          <w:szCs w:val="28"/>
        </w:rPr>
        <w:t>Наукова новизна</w:t>
      </w:r>
      <w:r w:rsidRPr="008F0D15">
        <w:rPr>
          <w:sz w:val="28"/>
          <w:szCs w:val="28"/>
        </w:rPr>
        <w:t xml:space="preserve"> випускної кваліфікаційної роботи полягає в тому, що в ній проведено комплексне лінгвостилістичне вивчення англомовних текстів офіційно-ділового стилю на лексико-семантичному та синтаксичному рівнях, а також у лексикографічній, когнітивній та функціональній площинах опису. У роботі досліджено особливості семантики термінологічних лексем і словосполучень, проаналізовано визначальні граматичні та жанрово-стилістичні риси документів, таких як контракти та договори</w:t>
      </w:r>
      <w:r w:rsidRPr="008F0D15">
        <w:rPr>
          <w:sz w:val="28"/>
          <w:szCs w:val="28"/>
          <w:lang w:val="ru-RU"/>
        </w:rPr>
        <w:t xml:space="preserve">; </w:t>
      </w:r>
      <w:r w:rsidRPr="008F0D15">
        <w:rPr>
          <w:sz w:val="28"/>
          <w:szCs w:val="28"/>
        </w:rPr>
        <w:t xml:space="preserve">встановлено характерні особливості їх перекладу.  </w:t>
      </w:r>
    </w:p>
    <w:p w14:paraId="4E37731B" w14:textId="77777777" w:rsidR="008F0D15" w:rsidRPr="008F0D15" w:rsidRDefault="008F0D15" w:rsidP="008F0D15">
      <w:pPr>
        <w:widowControl w:val="0"/>
        <w:autoSpaceDE w:val="0"/>
        <w:autoSpaceDN w:val="0"/>
        <w:adjustRightInd w:val="0"/>
        <w:spacing w:line="360" w:lineRule="auto"/>
        <w:ind w:firstLine="708"/>
        <w:jc w:val="both"/>
        <w:rPr>
          <w:sz w:val="28"/>
          <w:szCs w:val="28"/>
        </w:rPr>
      </w:pPr>
      <w:r w:rsidRPr="008F0D15">
        <w:rPr>
          <w:b/>
          <w:sz w:val="28"/>
          <w:szCs w:val="28"/>
        </w:rPr>
        <w:t xml:space="preserve">Теоретичне значення </w:t>
      </w:r>
      <w:r w:rsidRPr="008F0D15">
        <w:rPr>
          <w:sz w:val="28"/>
          <w:szCs w:val="28"/>
        </w:rPr>
        <w:t>випускної кваліфікаційної роботи полягає в тому, що отримані результати зіставлення англійських та українських текстів офіційно-ділового стилю розширюють існуюче уявлення щодо типологічних паралелей і розбіжностей у різноструктурних граматичних системах, роблять внесок у теорію лінгвістичного моделювання, що сприяє поглибленню  теорії функціонального синтаксису та морфології. Доповнено уявлення про піджанр міжнародних договорів, його архітектонічні, лінгвостилістичні та текстотворчі особливості.</w:t>
      </w:r>
    </w:p>
    <w:p w14:paraId="4047BCFB" w14:textId="77777777" w:rsidR="008F0D15" w:rsidRPr="008F0D15" w:rsidRDefault="008F0D15" w:rsidP="008F0D15">
      <w:pPr>
        <w:widowControl w:val="0"/>
        <w:autoSpaceDE w:val="0"/>
        <w:autoSpaceDN w:val="0"/>
        <w:adjustRightInd w:val="0"/>
        <w:spacing w:line="360" w:lineRule="auto"/>
        <w:ind w:firstLine="709"/>
        <w:jc w:val="both"/>
        <w:rPr>
          <w:strike/>
          <w:sz w:val="28"/>
          <w:szCs w:val="28"/>
        </w:rPr>
      </w:pPr>
      <w:r w:rsidRPr="008F0D15">
        <w:rPr>
          <w:b/>
          <w:sz w:val="28"/>
          <w:szCs w:val="28"/>
        </w:rPr>
        <w:t xml:space="preserve">Практична цінність </w:t>
      </w:r>
      <w:r w:rsidRPr="008F0D15">
        <w:rPr>
          <w:sz w:val="28"/>
          <w:szCs w:val="28"/>
        </w:rPr>
        <w:t>дослідження визначається можливістю використання</w:t>
      </w:r>
      <w:r w:rsidRPr="008F0D15">
        <w:rPr>
          <w:b/>
          <w:bCs/>
          <w:i/>
          <w:sz w:val="28"/>
          <w:szCs w:val="28"/>
        </w:rPr>
        <w:t xml:space="preserve"> </w:t>
      </w:r>
      <w:r w:rsidRPr="008F0D15">
        <w:rPr>
          <w:sz w:val="28"/>
          <w:szCs w:val="28"/>
        </w:rPr>
        <w:t xml:space="preserve">його результатів у практиці міжнародної комунікації, перекладу офіційно-ділової документації, під час підготовки спецкурсів із лінгвостилістики, зіставної граматики й лексикології української та англійської мов, курсу теорії і практики перекладу. Укладені списки структурних паралелей і реєстр мовленнєвих кліше можуть слугувати додатковим матеріалом для укладання підручників, посібників та словників. </w:t>
      </w:r>
    </w:p>
    <w:p w14:paraId="1B29D1C9" w14:textId="77777777" w:rsidR="008F0D15" w:rsidRPr="008F0D15" w:rsidRDefault="008F0D15" w:rsidP="008F0D15">
      <w:pPr>
        <w:widowControl w:val="0"/>
        <w:autoSpaceDE w:val="0"/>
        <w:autoSpaceDN w:val="0"/>
        <w:adjustRightInd w:val="0"/>
        <w:spacing w:line="360" w:lineRule="auto"/>
        <w:ind w:firstLine="709"/>
        <w:jc w:val="both"/>
        <w:rPr>
          <w:sz w:val="28"/>
          <w:szCs w:val="28"/>
        </w:rPr>
      </w:pPr>
      <w:r w:rsidRPr="008F0D15">
        <w:rPr>
          <w:b/>
          <w:bCs/>
          <w:sz w:val="28"/>
          <w:szCs w:val="28"/>
          <w:lang w:eastAsia="uk-UA"/>
        </w:rPr>
        <w:t>Апробація результатів дослідження</w:t>
      </w:r>
      <w:r w:rsidRPr="008F0D15">
        <w:rPr>
          <w:bCs/>
          <w:sz w:val="28"/>
          <w:szCs w:val="28"/>
          <w:lang w:eastAsia="uk-UA"/>
        </w:rPr>
        <w:t xml:space="preserve"> здійснювалася на засіданнях кафедри теорії та практики іноземних мов, Лабораторії лінгвокультурології та зіставної лінгвістики, на зібраннях студентської проблемної групи «Лексичні та граматичні аспекти перекладу» Уманського державного педагогічного університету імені Павла Тичини.</w:t>
      </w:r>
    </w:p>
    <w:p w14:paraId="2E61D560" w14:textId="77777777" w:rsidR="008F0D15" w:rsidRPr="008F0D15" w:rsidRDefault="008F0D15" w:rsidP="008F0D15">
      <w:pPr>
        <w:autoSpaceDE w:val="0"/>
        <w:autoSpaceDN w:val="0"/>
        <w:spacing w:line="360" w:lineRule="auto"/>
        <w:ind w:firstLine="709"/>
        <w:jc w:val="both"/>
        <w:rPr>
          <w:strike/>
          <w:sz w:val="28"/>
          <w:szCs w:val="28"/>
          <w:lang w:val="ru-RU"/>
        </w:rPr>
      </w:pPr>
      <w:r w:rsidRPr="008F0D15">
        <w:rPr>
          <w:bCs/>
          <w:sz w:val="28"/>
          <w:szCs w:val="28"/>
          <w:lang w:eastAsia="uk-UA"/>
        </w:rPr>
        <w:t>Основні результати випускної кваліфікаційної</w:t>
      </w:r>
      <w:r w:rsidRPr="008F0D15">
        <w:rPr>
          <w:bCs/>
          <w:sz w:val="28"/>
          <w:szCs w:val="28"/>
          <w:lang w:val="ru-RU" w:eastAsia="uk-UA"/>
        </w:rPr>
        <w:t xml:space="preserve"> </w:t>
      </w:r>
      <w:r w:rsidRPr="008F0D15">
        <w:rPr>
          <w:bCs/>
          <w:sz w:val="28"/>
          <w:szCs w:val="28"/>
          <w:lang w:eastAsia="uk-UA"/>
        </w:rPr>
        <w:t>роботи представлено на науково-практичних конференціях та семінарах різного рівня:</w:t>
      </w:r>
    </w:p>
    <w:p w14:paraId="7A43970B" w14:textId="77777777" w:rsidR="008F0D15" w:rsidRPr="008F0D15" w:rsidRDefault="008F0D15" w:rsidP="008F0D15">
      <w:pPr>
        <w:autoSpaceDE w:val="0"/>
        <w:autoSpaceDN w:val="0"/>
        <w:spacing w:line="360" w:lineRule="auto"/>
        <w:ind w:firstLine="709"/>
        <w:jc w:val="both"/>
        <w:rPr>
          <w:bCs/>
          <w:iCs/>
          <w:sz w:val="28"/>
          <w:szCs w:val="28"/>
          <w:lang w:eastAsia="uk-UA"/>
        </w:rPr>
      </w:pPr>
      <w:r w:rsidRPr="008F0D15">
        <w:rPr>
          <w:bCs/>
          <w:sz w:val="28"/>
          <w:szCs w:val="28"/>
          <w:lang w:val="ru-RU" w:eastAsia="uk-UA"/>
        </w:rPr>
        <w:lastRenderedPageBreak/>
        <w:t xml:space="preserve">– VII </w:t>
      </w:r>
      <w:r w:rsidRPr="008F0D15">
        <w:rPr>
          <w:bCs/>
          <w:sz w:val="28"/>
          <w:szCs w:val="28"/>
          <w:lang w:eastAsia="uk-UA"/>
        </w:rPr>
        <w:t>Міжнародній науково-практичній Інтернет-конференції «</w:t>
      </w:r>
      <w:r w:rsidRPr="008F0D15">
        <w:rPr>
          <w:sz w:val="28"/>
          <w:szCs w:val="28"/>
        </w:rPr>
        <w:t>Інновації в сучасній освіті: український та світовий контекст</w:t>
      </w:r>
      <w:r w:rsidRPr="008F0D15">
        <w:rPr>
          <w:sz w:val="28"/>
          <w:szCs w:val="28"/>
          <w:lang w:val="ru-RU"/>
        </w:rPr>
        <w:t>» (</w:t>
      </w:r>
      <w:r w:rsidRPr="008F0D15">
        <w:rPr>
          <w:bCs/>
          <w:sz w:val="28"/>
          <w:szCs w:val="28"/>
          <w:lang w:val="ru-RU" w:eastAsia="uk-UA"/>
        </w:rPr>
        <w:t xml:space="preserve">м. Умань‚ </w:t>
      </w:r>
      <w:r w:rsidRPr="008F0D15">
        <w:rPr>
          <w:bCs/>
          <w:sz w:val="28"/>
          <w:szCs w:val="28"/>
          <w:lang w:eastAsia="uk-UA"/>
        </w:rPr>
        <w:t>20</w:t>
      </w:r>
      <w:r w:rsidRPr="008F0D15">
        <w:rPr>
          <w:b/>
          <w:bCs/>
          <w:sz w:val="28"/>
          <w:szCs w:val="28"/>
          <w:shd w:val="clear" w:color="auto" w:fill="FFFFFF"/>
          <w:lang w:eastAsia="uk-UA"/>
        </w:rPr>
        <w:t> </w:t>
      </w:r>
      <w:r w:rsidRPr="008F0D15">
        <w:rPr>
          <w:bCs/>
          <w:sz w:val="28"/>
          <w:szCs w:val="28"/>
          <w:lang w:eastAsia="uk-UA"/>
        </w:rPr>
        <w:t>жовтня 2023 р.);</w:t>
      </w:r>
    </w:p>
    <w:p w14:paraId="0E0672AA" w14:textId="77777777" w:rsidR="008F0D15" w:rsidRPr="008F0D15" w:rsidRDefault="008F0D15" w:rsidP="008F0D15">
      <w:pPr>
        <w:autoSpaceDE w:val="0"/>
        <w:autoSpaceDN w:val="0"/>
        <w:spacing w:line="360" w:lineRule="auto"/>
        <w:ind w:firstLine="709"/>
        <w:jc w:val="both"/>
        <w:rPr>
          <w:bCs/>
          <w:iCs/>
          <w:sz w:val="28"/>
          <w:szCs w:val="28"/>
          <w:lang w:eastAsia="uk-UA"/>
        </w:rPr>
      </w:pPr>
      <w:r w:rsidRPr="008F0D15">
        <w:rPr>
          <w:bCs/>
          <w:sz w:val="28"/>
          <w:szCs w:val="28"/>
          <w:lang w:eastAsia="uk-UA"/>
        </w:rPr>
        <w:t xml:space="preserve">– </w:t>
      </w:r>
      <w:r w:rsidRPr="008F0D15">
        <w:rPr>
          <w:bCs/>
          <w:sz w:val="28"/>
          <w:szCs w:val="28"/>
          <w:lang w:val="en-GB" w:eastAsia="uk-UA"/>
        </w:rPr>
        <w:t>V</w:t>
      </w:r>
      <w:r w:rsidRPr="008F0D15">
        <w:rPr>
          <w:bCs/>
          <w:sz w:val="28"/>
          <w:szCs w:val="28"/>
          <w:lang w:eastAsia="uk-UA"/>
        </w:rPr>
        <w:t xml:space="preserve"> Всеукраїнській студентській науково-практичній Інтернет-конференції «Сучасні філологічні дослідження: традиції та інновації» (м.</w:t>
      </w:r>
      <w:r w:rsidRPr="008F0D15">
        <w:rPr>
          <w:b/>
          <w:bCs/>
          <w:sz w:val="28"/>
          <w:szCs w:val="28"/>
          <w:shd w:val="clear" w:color="auto" w:fill="FFFFFF"/>
          <w:lang w:eastAsia="uk-UA"/>
        </w:rPr>
        <w:t> </w:t>
      </w:r>
      <w:r w:rsidRPr="008F0D15">
        <w:rPr>
          <w:bCs/>
          <w:sz w:val="28"/>
          <w:szCs w:val="28"/>
          <w:lang w:eastAsia="uk-UA"/>
        </w:rPr>
        <w:t xml:space="preserve">Умань, </w:t>
      </w:r>
      <w:r w:rsidRPr="008F0D15">
        <w:rPr>
          <w:sz w:val="28"/>
          <w:szCs w:val="28"/>
        </w:rPr>
        <w:t>17 березня 2023 р.</w:t>
      </w:r>
      <w:r w:rsidRPr="008F0D15">
        <w:rPr>
          <w:bCs/>
          <w:sz w:val="28"/>
          <w:szCs w:val="28"/>
          <w:lang w:eastAsia="uk-UA"/>
        </w:rPr>
        <w:t>);</w:t>
      </w:r>
    </w:p>
    <w:p w14:paraId="2869AC5D" w14:textId="77777777" w:rsidR="008F0D15" w:rsidRPr="008F0D15" w:rsidRDefault="008F0D15" w:rsidP="008F0D15">
      <w:pPr>
        <w:autoSpaceDE w:val="0"/>
        <w:autoSpaceDN w:val="0"/>
        <w:spacing w:line="360" w:lineRule="auto"/>
        <w:ind w:firstLine="709"/>
        <w:jc w:val="both"/>
        <w:rPr>
          <w:bCs/>
          <w:iCs/>
          <w:sz w:val="28"/>
          <w:szCs w:val="28"/>
          <w:lang w:eastAsia="uk-UA"/>
        </w:rPr>
      </w:pPr>
      <w:r w:rsidRPr="008F0D15">
        <w:rPr>
          <w:bCs/>
          <w:sz w:val="28"/>
          <w:szCs w:val="28"/>
          <w:lang w:eastAsia="uk-UA"/>
        </w:rPr>
        <w:t xml:space="preserve">– </w:t>
      </w:r>
      <w:r w:rsidRPr="008F0D15">
        <w:rPr>
          <w:sz w:val="28"/>
          <w:szCs w:val="28"/>
        </w:rPr>
        <w:t>ІІ Всеукраїнській студентській науково-практичній конференції «Соціально-освітні домінанти професійної підготовки сучасного компетентного фахівця» (м. Біла Церква, 18 травня 2023 р.);</w:t>
      </w:r>
    </w:p>
    <w:p w14:paraId="790645FF" w14:textId="77777777" w:rsidR="008F0D15" w:rsidRPr="008F0D15" w:rsidRDefault="008F0D15" w:rsidP="008F0D15">
      <w:pPr>
        <w:autoSpaceDE w:val="0"/>
        <w:autoSpaceDN w:val="0"/>
        <w:spacing w:line="360" w:lineRule="auto"/>
        <w:ind w:firstLine="709"/>
        <w:jc w:val="both"/>
        <w:rPr>
          <w:sz w:val="28"/>
          <w:szCs w:val="28"/>
        </w:rPr>
      </w:pPr>
      <w:r w:rsidRPr="008F0D15">
        <w:rPr>
          <w:sz w:val="28"/>
          <w:szCs w:val="28"/>
        </w:rPr>
        <w:t>– І науково-методичному семінарі «Проблеми романо-германської філології та іншомовної лінгвометодики у ціннісних вимірах сьогодення» (м.</w:t>
      </w:r>
      <w:r w:rsidRPr="008F0D15">
        <w:rPr>
          <w:b/>
          <w:bCs/>
          <w:sz w:val="28"/>
          <w:szCs w:val="28"/>
          <w:shd w:val="clear" w:color="auto" w:fill="FFFFFF"/>
          <w:lang w:eastAsia="uk-UA"/>
        </w:rPr>
        <w:t> </w:t>
      </w:r>
      <w:r w:rsidRPr="008F0D15">
        <w:rPr>
          <w:sz w:val="28"/>
          <w:szCs w:val="28"/>
        </w:rPr>
        <w:t>Умань, 23 листопада 2022 р.);</w:t>
      </w:r>
    </w:p>
    <w:p w14:paraId="00B83C28" w14:textId="77777777" w:rsidR="008F0D15" w:rsidRPr="008F0D15" w:rsidRDefault="008F0D15" w:rsidP="008F0D15">
      <w:pPr>
        <w:autoSpaceDE w:val="0"/>
        <w:autoSpaceDN w:val="0"/>
        <w:spacing w:line="360" w:lineRule="auto"/>
        <w:ind w:firstLine="709"/>
        <w:jc w:val="both"/>
        <w:rPr>
          <w:bCs/>
          <w:iCs/>
          <w:sz w:val="28"/>
          <w:szCs w:val="28"/>
          <w:lang w:val="ru-RU" w:eastAsia="uk-UA"/>
        </w:rPr>
      </w:pPr>
      <w:r w:rsidRPr="008F0D15">
        <w:rPr>
          <w:sz w:val="28"/>
          <w:szCs w:val="28"/>
          <w:lang w:val="ru-RU"/>
        </w:rPr>
        <w:t xml:space="preserve">– </w:t>
      </w:r>
      <w:r w:rsidRPr="008F0D15">
        <w:rPr>
          <w:sz w:val="28"/>
          <w:szCs w:val="28"/>
        </w:rPr>
        <w:t>науковому семінарі «Академічна доброчесність: оформлення списку літератури за ДСТУ 8302:2015» (м. Умань, 18 вересня 2023 р.)</w:t>
      </w:r>
      <w:r w:rsidRPr="008F0D15">
        <w:rPr>
          <w:sz w:val="28"/>
          <w:szCs w:val="28"/>
          <w:lang w:val="ru-RU"/>
        </w:rPr>
        <w:t>;</w:t>
      </w:r>
    </w:p>
    <w:p w14:paraId="36E86907" w14:textId="77777777" w:rsidR="008F0D15" w:rsidRPr="008F0D15" w:rsidRDefault="008F0D15" w:rsidP="008F0D15">
      <w:pPr>
        <w:autoSpaceDE w:val="0"/>
        <w:autoSpaceDN w:val="0"/>
        <w:spacing w:line="360" w:lineRule="auto"/>
        <w:ind w:firstLine="709"/>
        <w:jc w:val="both"/>
        <w:rPr>
          <w:sz w:val="28"/>
          <w:szCs w:val="28"/>
        </w:rPr>
      </w:pPr>
      <w:r w:rsidRPr="008F0D15">
        <w:rPr>
          <w:sz w:val="28"/>
          <w:szCs w:val="28"/>
        </w:rPr>
        <w:t>– засіданні круглого столу «Взаємодія лінгвокультур задля забезпечення незламності ідентичностей у період війни на тлі активізації євроінтеграційних процесів в Україні на початку ХХІ століття» (м. Умань, 25</w:t>
      </w:r>
      <w:r w:rsidRPr="008F0D15">
        <w:rPr>
          <w:b/>
          <w:bCs/>
          <w:sz w:val="28"/>
          <w:szCs w:val="28"/>
          <w:shd w:val="clear" w:color="auto" w:fill="FFFFFF"/>
          <w:lang w:eastAsia="uk-UA"/>
        </w:rPr>
        <w:t> </w:t>
      </w:r>
      <w:r w:rsidRPr="008F0D15">
        <w:rPr>
          <w:sz w:val="28"/>
          <w:szCs w:val="28"/>
        </w:rPr>
        <w:t>квітня 2023 р.).</w:t>
      </w:r>
    </w:p>
    <w:p w14:paraId="0D12089D" w14:textId="77777777" w:rsidR="008F0D15" w:rsidRPr="008F0D15" w:rsidRDefault="008F0D15" w:rsidP="008F0D15">
      <w:pPr>
        <w:autoSpaceDE w:val="0"/>
        <w:autoSpaceDN w:val="0"/>
        <w:spacing w:line="360" w:lineRule="auto"/>
        <w:ind w:firstLine="709"/>
        <w:jc w:val="both"/>
        <w:rPr>
          <w:bCs/>
          <w:iCs/>
          <w:sz w:val="28"/>
          <w:szCs w:val="28"/>
          <w:lang w:eastAsia="uk-UA"/>
        </w:rPr>
      </w:pPr>
      <w:r w:rsidRPr="008F0D15">
        <w:rPr>
          <w:b/>
          <w:bCs/>
          <w:sz w:val="28"/>
          <w:szCs w:val="28"/>
          <w:lang w:eastAsia="uk-UA"/>
        </w:rPr>
        <w:t>Публікації.</w:t>
      </w:r>
      <w:r w:rsidRPr="008F0D15">
        <w:rPr>
          <w:bCs/>
          <w:sz w:val="28"/>
          <w:szCs w:val="28"/>
          <w:lang w:eastAsia="uk-UA"/>
        </w:rPr>
        <w:t xml:space="preserve"> Основні положення роботи викладено у трьох одноосібних</w:t>
      </w:r>
      <w:r w:rsidRPr="008F0D15">
        <w:rPr>
          <w:bCs/>
          <w:sz w:val="28"/>
          <w:szCs w:val="28"/>
          <w:lang w:val="ru-RU" w:eastAsia="uk-UA"/>
        </w:rPr>
        <w:t xml:space="preserve"> </w:t>
      </w:r>
      <w:r w:rsidRPr="008F0D15">
        <w:rPr>
          <w:bCs/>
          <w:sz w:val="28"/>
          <w:szCs w:val="28"/>
          <w:lang w:eastAsia="uk-UA"/>
        </w:rPr>
        <w:t>наукових публікаціях:</w:t>
      </w:r>
      <w:bookmarkStart w:id="1" w:name="_Hlk61372602"/>
    </w:p>
    <w:p w14:paraId="07E13087" w14:textId="77777777" w:rsidR="008F0D15" w:rsidRPr="008F0D15" w:rsidRDefault="008F0D15" w:rsidP="008F0D15">
      <w:pPr>
        <w:autoSpaceDE w:val="0"/>
        <w:autoSpaceDN w:val="0"/>
        <w:spacing w:line="360" w:lineRule="auto"/>
        <w:ind w:firstLine="709"/>
        <w:jc w:val="both"/>
        <w:rPr>
          <w:rStyle w:val="fontstyle01"/>
          <w:rFonts w:ascii="Times New Roman" w:hAnsi="Times New Roman"/>
          <w:sz w:val="28"/>
          <w:szCs w:val="28"/>
        </w:rPr>
      </w:pPr>
      <w:r w:rsidRPr="008F0D15">
        <w:rPr>
          <w:bCs/>
          <w:sz w:val="28"/>
          <w:szCs w:val="28"/>
          <w:lang w:val="ru-RU" w:eastAsia="uk-UA"/>
        </w:rPr>
        <w:t>1.</w:t>
      </w:r>
      <w:bookmarkEnd w:id="1"/>
      <w:r w:rsidRPr="008F0D15">
        <w:rPr>
          <w:bCs/>
          <w:sz w:val="28"/>
          <w:szCs w:val="28"/>
          <w:lang w:val="ru-RU" w:eastAsia="uk-UA"/>
        </w:rPr>
        <w:t xml:space="preserve"> </w:t>
      </w:r>
      <w:r w:rsidRPr="008F0D15">
        <w:rPr>
          <w:sz w:val="28"/>
          <w:szCs w:val="28"/>
        </w:rPr>
        <w:t xml:space="preserve">Вергуляцька А. Семантико-стилістичні особливості перекладу англомовних текстів офіційно-ділового стилю. </w:t>
      </w:r>
      <w:r w:rsidRPr="008F0D15">
        <w:rPr>
          <w:i/>
          <w:sz w:val="28"/>
          <w:szCs w:val="28"/>
        </w:rPr>
        <w:t>Сучасні філологічні дослідження: традиції та інновації</w:t>
      </w:r>
      <w:r w:rsidRPr="008F0D15">
        <w:rPr>
          <w:sz w:val="28"/>
          <w:szCs w:val="28"/>
        </w:rPr>
        <w:t xml:space="preserve"> : матеріали V Всеукр. студ. наук.-практ. Інтернет-конф. (Умань‚ 17 бер. 2023 р.). Умань : Візаві‚ 2023. С. 63–66.</w:t>
      </w:r>
    </w:p>
    <w:p w14:paraId="650F5513" w14:textId="77777777" w:rsidR="008F0D15" w:rsidRPr="008F0D15" w:rsidRDefault="008F0D15" w:rsidP="008F0D15">
      <w:pPr>
        <w:autoSpaceDE w:val="0"/>
        <w:autoSpaceDN w:val="0"/>
        <w:spacing w:line="360" w:lineRule="auto"/>
        <w:ind w:firstLine="709"/>
        <w:jc w:val="both"/>
        <w:rPr>
          <w:sz w:val="28"/>
          <w:szCs w:val="28"/>
        </w:rPr>
      </w:pPr>
      <w:r w:rsidRPr="008F0D15">
        <w:rPr>
          <w:sz w:val="28"/>
          <w:szCs w:val="28"/>
        </w:rPr>
        <w:t xml:space="preserve">2. Вергуляцька А. </w:t>
      </w:r>
      <w:r w:rsidRPr="008F0D15">
        <w:rPr>
          <w:rStyle w:val="fontstyle01"/>
          <w:rFonts w:ascii="Times New Roman" w:hAnsi="Times New Roman"/>
          <w:sz w:val="28"/>
          <w:szCs w:val="28"/>
        </w:rPr>
        <w:t>Аналіз основних принципів, методів та прийомів перекладу англійських офіційно-ділових текстів засобами української мови</w:t>
      </w:r>
      <w:r w:rsidRPr="008F0D15">
        <w:rPr>
          <w:sz w:val="28"/>
          <w:szCs w:val="28"/>
        </w:rPr>
        <w:t xml:space="preserve">. </w:t>
      </w:r>
      <w:r w:rsidRPr="008F0D15">
        <w:rPr>
          <w:i/>
          <w:sz w:val="28"/>
          <w:szCs w:val="28"/>
        </w:rPr>
        <w:t>Соціально-освітні домінанти професійної підготовки сучасного компетентного фахівця</w:t>
      </w:r>
      <w:r w:rsidRPr="008F0D15">
        <w:rPr>
          <w:sz w:val="28"/>
          <w:szCs w:val="28"/>
        </w:rPr>
        <w:t xml:space="preserve"> : матеріали ІІ Всеукр. студ. наук.-практ. конф. (Біла Церква, 18 травня 2023 р.). Біла Церква : БІНПО ДЗВО «УМО» НАПН України, 2023. С. 67–71. </w:t>
      </w:r>
    </w:p>
    <w:p w14:paraId="183FB649" w14:textId="7E1FA018" w:rsidR="008F0D15" w:rsidRPr="008F0D15" w:rsidRDefault="008F0D15" w:rsidP="008F0D15">
      <w:pPr>
        <w:autoSpaceDE w:val="0"/>
        <w:autoSpaceDN w:val="0"/>
        <w:spacing w:line="360" w:lineRule="auto"/>
        <w:ind w:firstLine="709"/>
        <w:jc w:val="both"/>
        <w:rPr>
          <w:i/>
          <w:sz w:val="28"/>
          <w:szCs w:val="28"/>
        </w:rPr>
      </w:pPr>
      <w:r w:rsidRPr="008F0D15">
        <w:rPr>
          <w:sz w:val="28"/>
          <w:szCs w:val="28"/>
        </w:rPr>
        <w:t xml:space="preserve">3. Вергуляцька А. Проблема еквівалентності перекладу текстів офіційно-ділового стилю та способи її досягнення. </w:t>
      </w:r>
      <w:r w:rsidRPr="008F0D15">
        <w:rPr>
          <w:i/>
          <w:sz w:val="28"/>
          <w:szCs w:val="28"/>
        </w:rPr>
        <w:t>Інновації в сучасній освіті: український та світовий контекст</w:t>
      </w:r>
      <w:r w:rsidRPr="008F0D15">
        <w:rPr>
          <w:sz w:val="28"/>
          <w:szCs w:val="28"/>
          <w:lang w:val="ru-RU"/>
        </w:rPr>
        <w:t xml:space="preserve">: </w:t>
      </w:r>
      <w:r w:rsidRPr="008F0D15">
        <w:rPr>
          <w:sz w:val="28"/>
          <w:szCs w:val="28"/>
        </w:rPr>
        <w:t>матеріали</w:t>
      </w:r>
      <w:r w:rsidRPr="008F0D15">
        <w:rPr>
          <w:sz w:val="28"/>
          <w:szCs w:val="28"/>
          <w:lang w:val="ru-RU"/>
        </w:rPr>
        <w:t xml:space="preserve"> </w:t>
      </w:r>
      <w:r w:rsidRPr="008F0D15">
        <w:rPr>
          <w:sz w:val="28"/>
          <w:szCs w:val="28"/>
          <w:lang w:val="en-GB"/>
        </w:rPr>
        <w:t>VII</w:t>
      </w:r>
      <w:r w:rsidRPr="008F0D15">
        <w:rPr>
          <w:sz w:val="28"/>
          <w:szCs w:val="28"/>
          <w:lang w:val="ru-RU"/>
        </w:rPr>
        <w:t xml:space="preserve"> Міжнар.</w:t>
      </w:r>
      <w:r w:rsidRPr="008F0D15">
        <w:rPr>
          <w:i/>
          <w:sz w:val="28"/>
          <w:szCs w:val="28"/>
        </w:rPr>
        <w:t xml:space="preserve"> </w:t>
      </w:r>
      <w:r w:rsidRPr="008F0D15">
        <w:rPr>
          <w:sz w:val="28"/>
          <w:szCs w:val="28"/>
        </w:rPr>
        <w:t>наук.-практ. Інтернет-конф. (Умань‚ 20 жовт. 2023 р.). Умань</w:t>
      </w:r>
      <w:r>
        <w:rPr>
          <w:sz w:val="28"/>
          <w:szCs w:val="28"/>
          <w:lang w:val="uk-UA"/>
        </w:rPr>
        <w:t xml:space="preserve"> </w:t>
      </w:r>
      <w:r w:rsidRPr="008F0D15">
        <w:rPr>
          <w:sz w:val="28"/>
          <w:szCs w:val="28"/>
        </w:rPr>
        <w:t>: Візаві‚ 2023. С. 23–26.</w:t>
      </w:r>
    </w:p>
    <w:p w14:paraId="5F40D613" w14:textId="77777777" w:rsidR="008F0D15" w:rsidRPr="008F0D15" w:rsidRDefault="008F0D15" w:rsidP="008F0D15">
      <w:pPr>
        <w:widowControl w:val="0"/>
        <w:autoSpaceDE w:val="0"/>
        <w:autoSpaceDN w:val="0"/>
        <w:adjustRightInd w:val="0"/>
        <w:spacing w:line="360" w:lineRule="auto"/>
        <w:ind w:firstLine="709"/>
        <w:contextualSpacing/>
        <w:jc w:val="both"/>
        <w:rPr>
          <w:iCs/>
          <w:sz w:val="28"/>
          <w:szCs w:val="28"/>
        </w:rPr>
      </w:pPr>
      <w:r w:rsidRPr="008F0D15">
        <w:rPr>
          <w:b/>
          <w:sz w:val="28"/>
          <w:szCs w:val="28"/>
        </w:rPr>
        <w:lastRenderedPageBreak/>
        <w:t>Обсяг і структура роботи.</w:t>
      </w:r>
      <w:r w:rsidRPr="008F0D15">
        <w:rPr>
          <w:sz w:val="28"/>
          <w:szCs w:val="28"/>
        </w:rPr>
        <w:t xml:space="preserve"> Випускна кваліфікаційна робота складається зі вступу, двох розділів, висновків, списку використаних джерел (90 найменувань, із яких – 21 іноземними мовами), лексикографічних джерел (14 одиниць), додатків. Загальний обсяг роботи становить 95 сторінок, із них основний текст – 80 сторінок.  </w:t>
      </w:r>
    </w:p>
    <w:p w14:paraId="56F7AE7B" w14:textId="739A3B12" w:rsidR="008F0D15" w:rsidRDefault="008F0D15">
      <w:pPr>
        <w:rPr>
          <w:sz w:val="28"/>
          <w:szCs w:val="28"/>
        </w:rPr>
      </w:pPr>
    </w:p>
    <w:p w14:paraId="7ED905B7" w14:textId="66BD3823" w:rsidR="008F0D15" w:rsidRDefault="008F0D15">
      <w:pPr>
        <w:rPr>
          <w:sz w:val="28"/>
          <w:szCs w:val="28"/>
        </w:rPr>
      </w:pPr>
    </w:p>
    <w:p w14:paraId="041F7DE5" w14:textId="472D723D" w:rsidR="008F0D15" w:rsidRDefault="008F0D15">
      <w:pPr>
        <w:rPr>
          <w:sz w:val="28"/>
          <w:szCs w:val="28"/>
        </w:rPr>
      </w:pPr>
    </w:p>
    <w:p w14:paraId="358462E8" w14:textId="32D32278" w:rsidR="008F0D15" w:rsidRDefault="008F0D15">
      <w:pPr>
        <w:rPr>
          <w:sz w:val="28"/>
          <w:szCs w:val="28"/>
        </w:rPr>
      </w:pPr>
    </w:p>
    <w:p w14:paraId="68DE144E" w14:textId="2ABDF5D0" w:rsidR="008F0D15" w:rsidRDefault="008F0D15">
      <w:pPr>
        <w:rPr>
          <w:sz w:val="28"/>
          <w:szCs w:val="28"/>
        </w:rPr>
      </w:pPr>
    </w:p>
    <w:p w14:paraId="548C019B" w14:textId="1A26775F" w:rsidR="008F0D15" w:rsidRDefault="008F0D15">
      <w:pPr>
        <w:rPr>
          <w:sz w:val="28"/>
          <w:szCs w:val="28"/>
        </w:rPr>
      </w:pPr>
    </w:p>
    <w:p w14:paraId="50BE25BE" w14:textId="29BAC6A3" w:rsidR="008F0D15" w:rsidRDefault="008F0D15">
      <w:pPr>
        <w:rPr>
          <w:sz w:val="28"/>
          <w:szCs w:val="28"/>
        </w:rPr>
      </w:pPr>
    </w:p>
    <w:p w14:paraId="7D63222B" w14:textId="5F22CC59" w:rsidR="008F0D15" w:rsidRDefault="008F0D15">
      <w:pPr>
        <w:rPr>
          <w:sz w:val="28"/>
          <w:szCs w:val="28"/>
        </w:rPr>
      </w:pPr>
    </w:p>
    <w:p w14:paraId="55064E91" w14:textId="6E010184" w:rsidR="008F0D15" w:rsidRDefault="008F0D15">
      <w:pPr>
        <w:rPr>
          <w:sz w:val="28"/>
          <w:szCs w:val="28"/>
        </w:rPr>
      </w:pPr>
    </w:p>
    <w:p w14:paraId="37A413EC" w14:textId="2C9D1F06" w:rsidR="008F0D15" w:rsidRDefault="008F0D15">
      <w:pPr>
        <w:rPr>
          <w:sz w:val="28"/>
          <w:szCs w:val="28"/>
        </w:rPr>
      </w:pPr>
    </w:p>
    <w:p w14:paraId="22BBFE4D" w14:textId="211790A3" w:rsidR="008F0D15" w:rsidRDefault="008F0D15">
      <w:pPr>
        <w:rPr>
          <w:sz w:val="28"/>
          <w:szCs w:val="28"/>
        </w:rPr>
      </w:pPr>
    </w:p>
    <w:p w14:paraId="20148DB1" w14:textId="4F8C75EC" w:rsidR="008F0D15" w:rsidRDefault="008F0D15">
      <w:pPr>
        <w:rPr>
          <w:sz w:val="28"/>
          <w:szCs w:val="28"/>
        </w:rPr>
      </w:pPr>
    </w:p>
    <w:p w14:paraId="5A94C888" w14:textId="18DDF588" w:rsidR="008F0D15" w:rsidRDefault="008F0D15">
      <w:pPr>
        <w:rPr>
          <w:sz w:val="28"/>
          <w:szCs w:val="28"/>
        </w:rPr>
      </w:pPr>
    </w:p>
    <w:p w14:paraId="16211A02" w14:textId="0EEF69AA" w:rsidR="008F0D15" w:rsidRDefault="008F0D15">
      <w:pPr>
        <w:rPr>
          <w:sz w:val="28"/>
          <w:szCs w:val="28"/>
        </w:rPr>
      </w:pPr>
    </w:p>
    <w:p w14:paraId="11B5554F" w14:textId="7496742A" w:rsidR="008F0D15" w:rsidRDefault="008F0D15">
      <w:pPr>
        <w:rPr>
          <w:sz w:val="28"/>
          <w:szCs w:val="28"/>
        </w:rPr>
      </w:pPr>
    </w:p>
    <w:p w14:paraId="4AF35F80" w14:textId="75A38F3B" w:rsidR="008F0D15" w:rsidRDefault="008F0D15">
      <w:pPr>
        <w:rPr>
          <w:sz w:val="28"/>
          <w:szCs w:val="28"/>
        </w:rPr>
      </w:pPr>
    </w:p>
    <w:p w14:paraId="1EBAD38E" w14:textId="0052B1A7" w:rsidR="008F0D15" w:rsidRDefault="008F0D15">
      <w:pPr>
        <w:rPr>
          <w:sz w:val="28"/>
          <w:szCs w:val="28"/>
        </w:rPr>
      </w:pPr>
    </w:p>
    <w:p w14:paraId="7F75F695" w14:textId="6B81A4B2" w:rsidR="008F0D15" w:rsidRDefault="008F0D15">
      <w:pPr>
        <w:rPr>
          <w:sz w:val="28"/>
          <w:szCs w:val="28"/>
        </w:rPr>
      </w:pPr>
    </w:p>
    <w:p w14:paraId="67981E8C" w14:textId="51D8D1A0" w:rsidR="008F0D15" w:rsidRDefault="008F0D15">
      <w:pPr>
        <w:rPr>
          <w:sz w:val="28"/>
          <w:szCs w:val="28"/>
        </w:rPr>
      </w:pPr>
    </w:p>
    <w:p w14:paraId="05EECF21" w14:textId="358CDCF6" w:rsidR="008F0D15" w:rsidRDefault="008F0D15">
      <w:pPr>
        <w:rPr>
          <w:sz w:val="28"/>
          <w:szCs w:val="28"/>
        </w:rPr>
      </w:pPr>
    </w:p>
    <w:p w14:paraId="78059724" w14:textId="09842EC0" w:rsidR="008F0D15" w:rsidRDefault="008F0D15">
      <w:pPr>
        <w:rPr>
          <w:sz w:val="28"/>
          <w:szCs w:val="28"/>
        </w:rPr>
      </w:pPr>
    </w:p>
    <w:p w14:paraId="2F023A2B" w14:textId="037E42DD" w:rsidR="008F0D15" w:rsidRDefault="008F0D15">
      <w:pPr>
        <w:rPr>
          <w:sz w:val="28"/>
          <w:szCs w:val="28"/>
        </w:rPr>
      </w:pPr>
    </w:p>
    <w:p w14:paraId="1DD7D774" w14:textId="7C713555" w:rsidR="008F0D15" w:rsidRDefault="008F0D15">
      <w:pPr>
        <w:rPr>
          <w:sz w:val="28"/>
          <w:szCs w:val="28"/>
        </w:rPr>
      </w:pPr>
    </w:p>
    <w:p w14:paraId="1E1806ED" w14:textId="1ACE6E1E" w:rsidR="008F0D15" w:rsidRDefault="008F0D15">
      <w:pPr>
        <w:rPr>
          <w:sz w:val="28"/>
          <w:szCs w:val="28"/>
        </w:rPr>
      </w:pPr>
    </w:p>
    <w:p w14:paraId="7C633B54" w14:textId="05E7FBD5" w:rsidR="008F0D15" w:rsidRDefault="008F0D15">
      <w:pPr>
        <w:rPr>
          <w:sz w:val="28"/>
          <w:szCs w:val="28"/>
        </w:rPr>
      </w:pPr>
    </w:p>
    <w:p w14:paraId="2FB4C6AA" w14:textId="453628A5" w:rsidR="008F0D15" w:rsidRDefault="008F0D15">
      <w:pPr>
        <w:rPr>
          <w:sz w:val="28"/>
          <w:szCs w:val="28"/>
        </w:rPr>
      </w:pPr>
    </w:p>
    <w:p w14:paraId="49C22752" w14:textId="386B456A" w:rsidR="008F0D15" w:rsidRDefault="008F0D15">
      <w:pPr>
        <w:rPr>
          <w:sz w:val="28"/>
          <w:szCs w:val="28"/>
        </w:rPr>
      </w:pPr>
    </w:p>
    <w:p w14:paraId="0652B812" w14:textId="2E6C45BC" w:rsidR="008F0D15" w:rsidRDefault="008F0D15">
      <w:pPr>
        <w:rPr>
          <w:sz w:val="28"/>
          <w:szCs w:val="28"/>
        </w:rPr>
      </w:pPr>
    </w:p>
    <w:p w14:paraId="0ABC03CF" w14:textId="69EACCC0" w:rsidR="008F0D15" w:rsidRDefault="008F0D15">
      <w:pPr>
        <w:rPr>
          <w:sz w:val="28"/>
          <w:szCs w:val="28"/>
        </w:rPr>
      </w:pPr>
    </w:p>
    <w:p w14:paraId="6FBDD690" w14:textId="60DD32F8" w:rsidR="008F0D15" w:rsidRDefault="008F0D15">
      <w:pPr>
        <w:rPr>
          <w:sz w:val="28"/>
          <w:szCs w:val="28"/>
        </w:rPr>
      </w:pPr>
    </w:p>
    <w:p w14:paraId="20F93A39" w14:textId="143B664A" w:rsidR="008F0D15" w:rsidRDefault="008F0D15">
      <w:pPr>
        <w:rPr>
          <w:sz w:val="28"/>
          <w:szCs w:val="28"/>
        </w:rPr>
      </w:pPr>
    </w:p>
    <w:p w14:paraId="45CFE698" w14:textId="53CE3A85" w:rsidR="008F0D15" w:rsidRDefault="008F0D15">
      <w:pPr>
        <w:rPr>
          <w:sz w:val="28"/>
          <w:szCs w:val="28"/>
        </w:rPr>
      </w:pPr>
    </w:p>
    <w:p w14:paraId="29A7F056" w14:textId="2ABBDBED" w:rsidR="008F0D15" w:rsidRDefault="008F0D15">
      <w:pPr>
        <w:rPr>
          <w:sz w:val="28"/>
          <w:szCs w:val="28"/>
        </w:rPr>
      </w:pPr>
    </w:p>
    <w:p w14:paraId="03F0CDEC" w14:textId="48187A66" w:rsidR="008F0D15" w:rsidRDefault="008F0D15">
      <w:pPr>
        <w:rPr>
          <w:sz w:val="28"/>
          <w:szCs w:val="28"/>
        </w:rPr>
      </w:pPr>
    </w:p>
    <w:p w14:paraId="6E1C8693" w14:textId="5763A857" w:rsidR="008F0D15" w:rsidRDefault="008F0D15">
      <w:pPr>
        <w:rPr>
          <w:sz w:val="28"/>
          <w:szCs w:val="28"/>
        </w:rPr>
      </w:pPr>
    </w:p>
    <w:p w14:paraId="253E0406" w14:textId="572D1BAA" w:rsidR="008F0D15" w:rsidRDefault="008F0D15">
      <w:pPr>
        <w:rPr>
          <w:sz w:val="28"/>
          <w:szCs w:val="28"/>
        </w:rPr>
      </w:pPr>
    </w:p>
    <w:p w14:paraId="788B3F84" w14:textId="1110A756" w:rsidR="008F0D15" w:rsidRDefault="008F0D15">
      <w:pPr>
        <w:rPr>
          <w:sz w:val="28"/>
          <w:szCs w:val="28"/>
        </w:rPr>
      </w:pPr>
    </w:p>
    <w:p w14:paraId="46F055CC" w14:textId="0D185EDC" w:rsidR="008F0D15" w:rsidRDefault="008F0D15">
      <w:pPr>
        <w:rPr>
          <w:sz w:val="28"/>
          <w:szCs w:val="28"/>
        </w:rPr>
      </w:pPr>
    </w:p>
    <w:p w14:paraId="6D001CC2" w14:textId="385C20A2" w:rsidR="008F0D15" w:rsidRDefault="008F0D15">
      <w:pPr>
        <w:rPr>
          <w:sz w:val="28"/>
          <w:szCs w:val="28"/>
        </w:rPr>
      </w:pPr>
    </w:p>
    <w:p w14:paraId="1E141B14" w14:textId="77777777" w:rsidR="008F0D15" w:rsidRPr="008F0D15" w:rsidRDefault="008F0D15" w:rsidP="008F0D15">
      <w:pPr>
        <w:shd w:val="clear" w:color="auto" w:fill="FFFFFF"/>
        <w:spacing w:line="360" w:lineRule="auto"/>
        <w:rPr>
          <w:b/>
          <w:iCs/>
          <w:sz w:val="28"/>
          <w:szCs w:val="28"/>
        </w:rPr>
      </w:pPr>
      <w:r w:rsidRPr="008F0D15">
        <w:rPr>
          <w:b/>
          <w:sz w:val="28"/>
          <w:szCs w:val="28"/>
        </w:rPr>
        <w:lastRenderedPageBreak/>
        <w:t>ВИСНОВКИ</w:t>
      </w:r>
    </w:p>
    <w:p w14:paraId="045F9779" w14:textId="77777777" w:rsidR="008F0D15" w:rsidRPr="008F0D15" w:rsidRDefault="008F0D15" w:rsidP="008F0D15">
      <w:pPr>
        <w:shd w:val="clear" w:color="auto" w:fill="FFFFFF"/>
        <w:spacing w:line="360" w:lineRule="auto"/>
        <w:rPr>
          <w:b/>
          <w:iCs/>
          <w:strike/>
          <w:sz w:val="28"/>
          <w:szCs w:val="28"/>
        </w:rPr>
      </w:pPr>
    </w:p>
    <w:p w14:paraId="6242C230" w14:textId="77777777" w:rsidR="008F0D15" w:rsidRPr="008F0D15" w:rsidRDefault="008F0D15" w:rsidP="008F0D15">
      <w:pPr>
        <w:pStyle w:val="Science"/>
        <w:ind w:firstLine="709"/>
        <w:rPr>
          <w:lang w:val="uk-UA"/>
        </w:rPr>
      </w:pPr>
      <w:r w:rsidRPr="008F0D15">
        <w:rPr>
          <w:lang w:val="uk-UA"/>
        </w:rPr>
        <w:t xml:space="preserve">Проведений різнобічний аналіз англійських текстів офіційно-ділового стилю з метою виявлення лексико-граматичних та жанрово-стилістичних особливостей їх перекладу українською мовою дозволив зробити такі висновки. </w:t>
      </w:r>
    </w:p>
    <w:p w14:paraId="3620A559" w14:textId="77777777" w:rsidR="008F0D15" w:rsidRPr="008F0D15" w:rsidRDefault="008F0D15" w:rsidP="008F0D15">
      <w:pPr>
        <w:pStyle w:val="Science"/>
        <w:ind w:firstLine="709"/>
        <w:rPr>
          <w:iCs/>
          <w:lang w:val="uk-UA"/>
        </w:rPr>
      </w:pPr>
      <w:r w:rsidRPr="008F0D15">
        <w:rPr>
          <w:iCs/>
          <w:lang w:val="uk-UA"/>
        </w:rPr>
        <w:t>Офіційно-діловий стиль є макросередовищем мовного спілкування в сфері суто офіційних людських взаємин, а саме – правових відносин та менеджменту. Ця сфера охоплює урядову діяльність, міжнародні відносини, юриспруденцію, торгівлю, економіку, військову галузь, рекламу, спілкування в офіційних установах.</w:t>
      </w:r>
    </w:p>
    <w:p w14:paraId="1D740F1E" w14:textId="77777777" w:rsidR="008F0D15" w:rsidRPr="008F0D15" w:rsidRDefault="008F0D15" w:rsidP="008F0D15">
      <w:pPr>
        <w:pStyle w:val="Science"/>
        <w:ind w:firstLine="709"/>
        <w:rPr>
          <w:iCs/>
          <w:lang w:val="uk-UA"/>
        </w:rPr>
      </w:pPr>
      <w:r w:rsidRPr="008F0D15">
        <w:rPr>
          <w:lang w:val="uk-UA"/>
        </w:rPr>
        <w:t xml:space="preserve">Тексти офіційно-ділового стилю демонструють різноманітні жанри. Динамічний характер цієї системи обумовлений постійною появою все нових напрямків ділової діяльності людини, що ускладнює класифікацію офіційно-ділових текстів. </w:t>
      </w:r>
      <w:r w:rsidRPr="008F0D15">
        <w:rPr>
          <w:iCs/>
          <w:lang w:val="uk-UA"/>
        </w:rPr>
        <w:t>Ядром стилю є жанри юридичних документів і комерційної документації, до приядерної зони належать міжнародні документи, периферія охоплює комерційну рекламу.</w:t>
      </w:r>
    </w:p>
    <w:p w14:paraId="0874A5D4" w14:textId="77777777" w:rsidR="008F0D15" w:rsidRPr="008F0D15" w:rsidRDefault="008F0D15" w:rsidP="008F0D15">
      <w:pPr>
        <w:pStyle w:val="Science"/>
        <w:ind w:firstLine="709"/>
        <w:rPr>
          <w:iCs/>
          <w:lang w:val="uk-UA"/>
        </w:rPr>
      </w:pPr>
      <w:r w:rsidRPr="008F0D15">
        <w:rPr>
          <w:iCs/>
          <w:lang w:val="uk-UA"/>
        </w:rPr>
        <w:t xml:space="preserve">Лексика офіційно-ділової документації представлена кількома рядами слів, балансування яких залежить від жанрової приналежності документа. Стрижнем лексичного складу є термінологія і професіоналізми, відсоткове співвідношення якої варіюється від максимального (в деклараціях, карнетах АТА), до мінімального (в інвойсах). Особливу роль для формування стислої подачі даних в офіційно-діловому форматі відіграють абревіатури та скорочення, які представлені трьома групами: текстові, термінологічні та технічні.    </w:t>
      </w:r>
    </w:p>
    <w:p w14:paraId="7E0A64C4" w14:textId="77777777" w:rsidR="008F0D15" w:rsidRPr="008F0D15" w:rsidRDefault="008F0D15" w:rsidP="008F0D15">
      <w:pPr>
        <w:pStyle w:val="Science"/>
        <w:ind w:firstLine="709"/>
        <w:rPr>
          <w:iCs/>
          <w:lang w:val="uk-UA"/>
        </w:rPr>
      </w:pPr>
      <w:r w:rsidRPr="008F0D15">
        <w:rPr>
          <w:iCs/>
          <w:lang w:val="uk-UA"/>
        </w:rPr>
        <w:t>Матеріал дослідження дозволяє констатувати, що синхронне вживання сталих словосполучень та кліше є одним із специфічних та ефективних засобів спрощення подачі інформації в документах, який полегшує обробку тексту реципієнтом. Ділові стандартні вирази пронизують увесь масив текстів офіційно-ділового стилю, виконуючи низку завдань, зокрема:</w:t>
      </w:r>
    </w:p>
    <w:p w14:paraId="6FC8C097" w14:textId="77777777" w:rsidR="008F0D15" w:rsidRPr="008F0D15" w:rsidRDefault="008F0D15" w:rsidP="008F0D15">
      <w:pPr>
        <w:pStyle w:val="Science"/>
        <w:ind w:firstLine="709"/>
        <w:rPr>
          <w:iCs/>
          <w:lang w:val="uk-UA"/>
        </w:rPr>
      </w:pPr>
      <w:r w:rsidRPr="008F0D15">
        <w:rPr>
          <w:iCs/>
          <w:lang w:val="uk-UA"/>
        </w:rPr>
        <w:t>1) презентують уніфіковану частину загального комплексу;</w:t>
      </w:r>
    </w:p>
    <w:p w14:paraId="039157C5" w14:textId="77777777" w:rsidR="008F0D15" w:rsidRPr="008F0D15" w:rsidRDefault="008F0D15" w:rsidP="008F0D15">
      <w:pPr>
        <w:pStyle w:val="Science"/>
        <w:ind w:firstLine="709"/>
        <w:rPr>
          <w:iCs/>
          <w:lang w:val="uk-UA"/>
        </w:rPr>
      </w:pPr>
      <w:r w:rsidRPr="008F0D15">
        <w:rPr>
          <w:iCs/>
          <w:lang w:val="uk-UA"/>
        </w:rPr>
        <w:t>2) створюють необхідний стилістичний ефект (офіційність, точність, консерватизм);</w:t>
      </w:r>
    </w:p>
    <w:p w14:paraId="79E0DE3B" w14:textId="77777777" w:rsidR="008F0D15" w:rsidRPr="008F0D15" w:rsidRDefault="008F0D15" w:rsidP="008F0D15">
      <w:pPr>
        <w:pStyle w:val="Science"/>
        <w:ind w:firstLine="709"/>
        <w:rPr>
          <w:iCs/>
          <w:lang w:val="uk-UA"/>
        </w:rPr>
      </w:pPr>
      <w:r w:rsidRPr="008F0D15">
        <w:rPr>
          <w:iCs/>
          <w:lang w:val="uk-UA"/>
        </w:rPr>
        <w:lastRenderedPageBreak/>
        <w:t>3) забезпечують однозначність сприйняття інформації;</w:t>
      </w:r>
    </w:p>
    <w:p w14:paraId="42BA6A14" w14:textId="77777777" w:rsidR="008F0D15" w:rsidRPr="008F0D15" w:rsidRDefault="008F0D15" w:rsidP="008F0D15">
      <w:pPr>
        <w:pStyle w:val="Science"/>
        <w:ind w:firstLine="709"/>
        <w:rPr>
          <w:iCs/>
          <w:lang w:val="uk-UA"/>
        </w:rPr>
      </w:pPr>
      <w:r w:rsidRPr="008F0D15">
        <w:rPr>
          <w:iCs/>
          <w:lang w:val="uk-UA"/>
        </w:rPr>
        <w:t>4) слугують стандартами-маркерами для оформлення типових ситуацій.</w:t>
      </w:r>
    </w:p>
    <w:p w14:paraId="048469CB" w14:textId="77777777" w:rsidR="008F0D15" w:rsidRPr="008F0D15" w:rsidRDefault="008F0D15" w:rsidP="008F0D15">
      <w:pPr>
        <w:pStyle w:val="Science"/>
        <w:ind w:firstLine="709"/>
        <w:rPr>
          <w:lang w:val="uk-UA"/>
        </w:rPr>
      </w:pPr>
      <w:r w:rsidRPr="008F0D15">
        <w:rPr>
          <w:lang w:val="uk-UA"/>
        </w:rPr>
        <w:t>Аналіз англомовної документації з граматичного погляду засвідчив широке використання складних поширених речень,</w:t>
      </w:r>
      <w:r w:rsidRPr="008F0D15">
        <w:rPr>
          <w:iCs/>
          <w:lang w:val="uk-UA"/>
        </w:rPr>
        <w:t xml:space="preserve"> зокрема </w:t>
      </w:r>
      <w:r w:rsidRPr="008F0D15">
        <w:rPr>
          <w:lang w:val="uk-UA"/>
        </w:rPr>
        <w:t>додаткових умовних, пасивних форм, дієприслівникових та дієприкметникових зворотів та інверсії.</w:t>
      </w:r>
      <w:r w:rsidRPr="008F0D15">
        <w:rPr>
          <w:i/>
          <w:iCs/>
          <w:lang w:val="uk-UA"/>
        </w:rPr>
        <w:t xml:space="preserve"> </w:t>
      </w:r>
      <w:r w:rsidRPr="008F0D15">
        <w:rPr>
          <w:lang w:val="uk-UA"/>
        </w:rPr>
        <w:t xml:space="preserve">До характерних ознак текстів офіційно-ділового стилю належить деперсоналізований характер, що досягається за допомогою лімітування вживання займенників і застосування трафаретного формату документа у вигляді письмового запиту та відповіді з опусканням дієслівних форм у таких документах, як сертифікат походження, фітосанітарний сертифікат, інвойс, карнет АТА тощо. </w:t>
      </w:r>
    </w:p>
    <w:p w14:paraId="66DB5321" w14:textId="77777777" w:rsidR="008F0D15" w:rsidRPr="008F0D15" w:rsidRDefault="008F0D15" w:rsidP="008F0D15">
      <w:pPr>
        <w:pStyle w:val="Science"/>
        <w:ind w:firstLine="709"/>
        <w:rPr>
          <w:lang w:val="uk-UA"/>
        </w:rPr>
      </w:pPr>
      <w:r w:rsidRPr="008F0D15">
        <w:rPr>
          <w:lang w:val="uk-UA"/>
        </w:rPr>
        <w:t xml:space="preserve">Проведений аналіз текстів офіційно-ділового стилю дозволив виявити низку модальних дієслів, які використовуються з метою створення імпульсу спонукання. Кількісний аналіз дозволяє констатувати, що найбільш поширеним є </w:t>
      </w:r>
      <w:r w:rsidRPr="008F0D15">
        <w:rPr>
          <w:i/>
          <w:lang w:val="en-GB"/>
        </w:rPr>
        <w:t>should</w:t>
      </w:r>
      <w:r w:rsidRPr="008F0D15">
        <w:rPr>
          <w:lang w:val="uk-UA"/>
        </w:rPr>
        <w:t xml:space="preserve"> (38 %), другу позицію за частотністю посідає </w:t>
      </w:r>
      <w:r w:rsidRPr="008F0D15">
        <w:rPr>
          <w:i/>
          <w:lang w:val="en-GB"/>
        </w:rPr>
        <w:t>may</w:t>
      </w:r>
      <w:r w:rsidRPr="008F0D15">
        <w:rPr>
          <w:lang w:val="uk-UA"/>
        </w:rPr>
        <w:t xml:space="preserve"> (27</w:t>
      </w:r>
      <w:r w:rsidRPr="008F0D15">
        <w:rPr>
          <w:rFonts w:eastAsiaTheme="minorHAnsi"/>
          <w:iCs/>
          <w:bdr w:val="none" w:sz="0" w:space="0" w:color="auto" w:frame="1"/>
          <w:shd w:val="clear" w:color="auto" w:fill="FFFFFF"/>
          <w:lang w:eastAsia="en-US"/>
        </w:rPr>
        <w:t> </w:t>
      </w:r>
      <w:r w:rsidRPr="008F0D15">
        <w:rPr>
          <w:lang w:val="uk-UA"/>
        </w:rPr>
        <w:t xml:space="preserve">%), далі – </w:t>
      </w:r>
      <w:r w:rsidRPr="008F0D15">
        <w:rPr>
          <w:i/>
          <w:lang w:val="en-GB"/>
        </w:rPr>
        <w:t>can</w:t>
      </w:r>
      <w:r w:rsidRPr="008F0D15">
        <w:rPr>
          <w:lang w:val="uk-UA"/>
        </w:rPr>
        <w:t xml:space="preserve"> (23 %), рідше використовується – </w:t>
      </w:r>
      <w:r w:rsidRPr="008F0D15">
        <w:rPr>
          <w:i/>
          <w:lang w:val="en-GB"/>
        </w:rPr>
        <w:t>must</w:t>
      </w:r>
      <w:r w:rsidRPr="008F0D15">
        <w:rPr>
          <w:lang w:val="uk-UA"/>
        </w:rPr>
        <w:t xml:space="preserve"> (12 %).</w:t>
      </w:r>
    </w:p>
    <w:p w14:paraId="071116A6" w14:textId="77777777" w:rsidR="008F0D15" w:rsidRPr="008F0D15" w:rsidRDefault="008F0D15" w:rsidP="008F0D15">
      <w:pPr>
        <w:shd w:val="clear" w:color="auto" w:fill="FFFFFF"/>
        <w:spacing w:line="360" w:lineRule="auto"/>
        <w:ind w:firstLine="709"/>
        <w:jc w:val="both"/>
        <w:rPr>
          <w:bCs/>
          <w:sz w:val="28"/>
          <w:szCs w:val="28"/>
          <w:shd w:val="clear" w:color="auto" w:fill="FFFFFF"/>
        </w:rPr>
      </w:pPr>
      <w:r w:rsidRPr="008F0D15">
        <w:rPr>
          <w:sz w:val="28"/>
          <w:szCs w:val="28"/>
        </w:rPr>
        <w:t>Аналіз фактичного матеріалу демонструє, що вживання модальних дієслів не рівномірне. Оскільки модальні засоби виражають реальні чи нереальні відношення до дійсності, цільову настанову або суб’єктивну інтерпретацію повідомлення</w:t>
      </w:r>
      <w:r w:rsidRPr="008F0D15">
        <w:rPr>
          <w:sz w:val="28"/>
          <w:szCs w:val="28"/>
          <w:lang w:eastAsia="ar-SA"/>
        </w:rPr>
        <w:t xml:space="preserve">, логічним стає найбільш частотне використання модальних дієслів саме в інформативно-регулятивних жанрах (договорах, дорученнях, деклараціях). Такі тенденції пояснюються призначенням подібного роду документів, що полягає в регулюванні відносин між комунікантами. Крім того, </w:t>
      </w:r>
      <w:r w:rsidRPr="008F0D15">
        <w:rPr>
          <w:bCs/>
          <w:sz w:val="28"/>
          <w:szCs w:val="28"/>
          <w:shd w:val="clear" w:color="auto" w:fill="FFFFFF"/>
        </w:rPr>
        <w:t>у роботі встановлено, що англомовні контракти, договори та інші документи характеризуються переважним використанням дієслів теперішнього та майбутнього часів.</w:t>
      </w:r>
    </w:p>
    <w:p w14:paraId="359E82DF" w14:textId="77777777" w:rsidR="008F0D15" w:rsidRPr="008F0D15" w:rsidRDefault="008F0D15" w:rsidP="008F0D15">
      <w:pPr>
        <w:shd w:val="clear" w:color="auto" w:fill="FFFFFF"/>
        <w:spacing w:line="360" w:lineRule="auto"/>
        <w:ind w:firstLine="709"/>
        <w:jc w:val="both"/>
        <w:rPr>
          <w:sz w:val="28"/>
          <w:szCs w:val="28"/>
        </w:rPr>
      </w:pPr>
      <w:r w:rsidRPr="008F0D15">
        <w:rPr>
          <w:sz w:val="28"/>
          <w:szCs w:val="28"/>
        </w:rPr>
        <w:t>У результаті проведеного дослідження були виявлені певні закономірностей перекладу офіційно-ділових текстів, що пов’язані із перекладацькими трансформаціями та модифікаціями, які характеризують специфіку саме цього виду перекладу.</w:t>
      </w:r>
      <w:r w:rsidRPr="008F0D15">
        <w:rPr>
          <w:bCs/>
          <w:sz w:val="28"/>
          <w:szCs w:val="28"/>
          <w:shd w:val="clear" w:color="auto" w:fill="FFFFFF"/>
        </w:rPr>
        <w:t xml:space="preserve"> </w:t>
      </w:r>
      <w:r w:rsidRPr="008F0D15">
        <w:rPr>
          <w:sz w:val="28"/>
          <w:szCs w:val="28"/>
        </w:rPr>
        <w:t xml:space="preserve">Серед лексичних трансформацій виявлено транскодування, калькування, конкретизацію, генералізацію. Опрацювання </w:t>
      </w:r>
      <w:r w:rsidRPr="008F0D15">
        <w:rPr>
          <w:sz w:val="28"/>
          <w:szCs w:val="28"/>
        </w:rPr>
        <w:lastRenderedPageBreak/>
        <w:t>перекладів міжнародної нормативно-правової документації дозволило дійти висновку про застосовуються граматичних трансформацій, зокрема таких, як: функціональна заміна, розповсюдження, стягнення, перестановка компонентів тощо.</w:t>
      </w:r>
    </w:p>
    <w:p w14:paraId="1D0F7111" w14:textId="77777777" w:rsidR="008F0D15" w:rsidRPr="008F0D15" w:rsidRDefault="008F0D15" w:rsidP="008F0D15">
      <w:pPr>
        <w:shd w:val="clear" w:color="auto" w:fill="FFFFFF"/>
        <w:spacing w:line="360" w:lineRule="auto"/>
        <w:ind w:firstLine="709"/>
        <w:jc w:val="both"/>
        <w:rPr>
          <w:sz w:val="28"/>
          <w:szCs w:val="28"/>
        </w:rPr>
      </w:pPr>
      <w:r w:rsidRPr="008F0D15">
        <w:rPr>
          <w:sz w:val="28"/>
          <w:szCs w:val="28"/>
        </w:rPr>
        <w:t>Відмінним від інших офіційно-ділових текстів виявився політичний дискурс, адже лексичний рівень промов представлений різноманітною емоційно-експресивною лексикою й експлікується низкою стилістичних тропів, серед яких: епітети, метафори, метонімія, синекдохи, гіперболи, перифрази.</w:t>
      </w:r>
    </w:p>
    <w:p w14:paraId="74715AA9" w14:textId="77777777" w:rsidR="008F0D15" w:rsidRPr="008F0D15" w:rsidRDefault="008F0D15" w:rsidP="008F0D15">
      <w:pPr>
        <w:spacing w:line="360" w:lineRule="auto"/>
        <w:ind w:firstLine="709"/>
        <w:jc w:val="both"/>
        <w:rPr>
          <w:sz w:val="28"/>
          <w:szCs w:val="28"/>
        </w:rPr>
      </w:pPr>
      <w:r w:rsidRPr="008F0D15">
        <w:rPr>
          <w:sz w:val="28"/>
          <w:szCs w:val="28"/>
        </w:rPr>
        <w:t>Підсумовуючи, зауважимо, що для здійснення адекватного та еквівалентного перекладу текстів офіційно-ділового стилю необхідно вміти виділяти семантично значущі частини тексту, правильно обирати словниковий відповідник будь-якій термінологічній лексемі чи абревіатурі, достовірно передавати структуру речень та намагатися дотримуватися граматичних конструкцій тексту оригіналу, зокрема за допомогою правильного застосовування необхідних перекладацьких трансформацій.</w:t>
      </w:r>
    </w:p>
    <w:p w14:paraId="3BAFFC28" w14:textId="77777777" w:rsidR="008F0D15" w:rsidRPr="008F0D15" w:rsidRDefault="008F0D15" w:rsidP="008F0D15">
      <w:pPr>
        <w:shd w:val="clear" w:color="auto" w:fill="FFFFFF"/>
        <w:spacing w:line="360" w:lineRule="auto"/>
        <w:ind w:firstLine="709"/>
        <w:jc w:val="both"/>
        <w:rPr>
          <w:sz w:val="28"/>
          <w:szCs w:val="28"/>
        </w:rPr>
      </w:pPr>
      <w:r w:rsidRPr="008F0D15">
        <w:rPr>
          <w:sz w:val="28"/>
          <w:szCs w:val="28"/>
        </w:rPr>
        <w:t xml:space="preserve">Здійснене дослідження щодо масиву англомовної офіційно-ділової документації не вичерпує всіх можливих ракурсів дослідження комплексу текстів цього стилю і потребує подальшого лінгвістичного розроблення. До перспективних напрямків майбутніх наукових пошуків можна віднести дослідження текстів офіційно-ділового стилю у діахронічному аспекті. </w:t>
      </w:r>
    </w:p>
    <w:p w14:paraId="415CBEE4" w14:textId="77777777" w:rsidR="008F0D15" w:rsidRPr="008F0D15" w:rsidRDefault="008F0D15">
      <w:pPr>
        <w:rPr>
          <w:sz w:val="28"/>
          <w:szCs w:val="28"/>
        </w:rPr>
      </w:pPr>
    </w:p>
    <w:sectPr w:rsidR="008F0D15" w:rsidRPr="008F0D1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C42C6"/>
    <w:multiLevelType w:val="multilevel"/>
    <w:tmpl w:val="D40A238E"/>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2A6946A0"/>
    <w:multiLevelType w:val="multilevel"/>
    <w:tmpl w:val="4030D66C"/>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8D6"/>
    <w:rsid w:val="000E7C58"/>
    <w:rsid w:val="00796113"/>
    <w:rsid w:val="008F0D15"/>
    <w:rsid w:val="00ED58D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21DE0"/>
  <w15:chartTrackingRefBased/>
  <w15:docId w15:val="{84395283-0C4E-4B4C-AD27-24CAF2C2A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0D15"/>
    <w:pPr>
      <w:spacing w:after="0" w:line="240" w:lineRule="auto"/>
      <w:jc w:val="center"/>
    </w:pPr>
    <w:rPr>
      <w:rFonts w:ascii="Times New Roman" w:hAnsi="Times New Roman" w:cs="Times New Roman"/>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F0D1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
    <w:name w:val="Стандарт Знак1"/>
    <w:link w:val="a3"/>
    <w:locked/>
    <w:rsid w:val="008F0D15"/>
    <w:rPr>
      <w:sz w:val="28"/>
      <w:szCs w:val="24"/>
      <w:lang w:eastAsia="uk-UA"/>
    </w:rPr>
  </w:style>
  <w:style w:type="paragraph" w:customStyle="1" w:styleId="a3">
    <w:name w:val="Стандарт"/>
    <w:basedOn w:val="a"/>
    <w:link w:val="1"/>
    <w:rsid w:val="008F0D15"/>
    <w:pPr>
      <w:spacing w:line="360" w:lineRule="auto"/>
      <w:ind w:firstLine="851"/>
      <w:jc w:val="both"/>
    </w:pPr>
    <w:rPr>
      <w:rFonts w:asciiTheme="minorHAnsi" w:hAnsiTheme="minorHAnsi" w:cstheme="minorBidi"/>
      <w:sz w:val="28"/>
      <w:szCs w:val="24"/>
      <w:lang w:val="uk-UA" w:eastAsia="uk-UA"/>
    </w:rPr>
  </w:style>
  <w:style w:type="paragraph" w:styleId="a4">
    <w:name w:val="No Spacing"/>
    <w:uiPriority w:val="1"/>
    <w:qFormat/>
    <w:rsid w:val="008F0D15"/>
    <w:pPr>
      <w:spacing w:after="0" w:line="240" w:lineRule="auto"/>
    </w:pPr>
  </w:style>
  <w:style w:type="character" w:customStyle="1" w:styleId="fontstyle01">
    <w:name w:val="fontstyle01"/>
    <w:basedOn w:val="a0"/>
    <w:rsid w:val="008F0D15"/>
    <w:rPr>
      <w:rFonts w:ascii="TimesNewRomanPSMT" w:hAnsi="TimesNewRomanPSMT" w:hint="default"/>
      <w:b w:val="0"/>
      <w:bCs w:val="0"/>
      <w:i w:val="0"/>
      <w:iCs w:val="0"/>
      <w:color w:val="242021"/>
      <w:sz w:val="22"/>
      <w:szCs w:val="22"/>
    </w:rPr>
  </w:style>
  <w:style w:type="paragraph" w:styleId="a5">
    <w:name w:val="List Paragraph"/>
    <w:aliases w:val="ГОЛОВНИЙ СТИЛЬ"/>
    <w:basedOn w:val="a"/>
    <w:link w:val="a6"/>
    <w:uiPriority w:val="34"/>
    <w:qFormat/>
    <w:rsid w:val="008F0D15"/>
    <w:pPr>
      <w:ind w:left="720"/>
      <w:contextualSpacing/>
      <w:jc w:val="left"/>
    </w:pPr>
    <w:rPr>
      <w:rFonts w:eastAsia="Times New Roman"/>
      <w:iCs/>
      <w:sz w:val="28"/>
      <w:szCs w:val="28"/>
      <w:lang w:val="uk-UA" w:eastAsia="ru-RU"/>
    </w:rPr>
  </w:style>
  <w:style w:type="character" w:customStyle="1" w:styleId="a6">
    <w:name w:val="Абзац списку Знак"/>
    <w:aliases w:val="ГОЛОВНИЙ СТИЛЬ Знак"/>
    <w:link w:val="a5"/>
    <w:uiPriority w:val="34"/>
    <w:rsid w:val="008F0D15"/>
    <w:rPr>
      <w:rFonts w:ascii="Times New Roman" w:eastAsia="Times New Roman" w:hAnsi="Times New Roman" w:cs="Times New Roman"/>
      <w:iCs/>
      <w:sz w:val="28"/>
      <w:szCs w:val="28"/>
      <w:lang w:eastAsia="ru-RU"/>
    </w:rPr>
  </w:style>
  <w:style w:type="paragraph" w:customStyle="1" w:styleId="Science">
    <w:name w:val="Science"/>
    <w:basedOn w:val="a"/>
    <w:link w:val="Science0"/>
    <w:qFormat/>
    <w:rsid w:val="008F0D15"/>
    <w:pPr>
      <w:spacing w:line="360" w:lineRule="auto"/>
      <w:jc w:val="both"/>
    </w:pPr>
    <w:rPr>
      <w:rFonts w:eastAsia="Times New Roman"/>
      <w:sz w:val="28"/>
      <w:szCs w:val="28"/>
      <w:lang w:val="ru-RU" w:eastAsia="ru-RU"/>
    </w:rPr>
  </w:style>
  <w:style w:type="character" w:customStyle="1" w:styleId="Science0">
    <w:name w:val="Science Знак"/>
    <w:link w:val="Science"/>
    <w:rsid w:val="008F0D15"/>
    <w:rPr>
      <w:rFonts w:ascii="Times New Roman" w:eastAsia="Times New Roman" w:hAnsi="Times New Roman" w:cs="Times New Roman"/>
      <w:sz w:val="28"/>
      <w:szCs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12</Pages>
  <Words>11488</Words>
  <Characters>6549</Characters>
  <Application>Microsoft Office Word</Application>
  <DocSecurity>0</DocSecurity>
  <Lines>54</Lines>
  <Paragraphs>36</Paragraphs>
  <ScaleCrop>false</ScaleCrop>
  <Company/>
  <LinksUpToDate>false</LinksUpToDate>
  <CharactersWithSpaces>18001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Користувач</cp:lastModifiedBy>
  <cp:revision>3</cp:revision>
  <dcterms:created xsi:type="dcterms:W3CDTF">2023-12-12T13:22:00Z</dcterms:created>
  <dcterms:modified xsi:type="dcterms:W3CDTF">2023-12-13T13:43:00Z</dcterms:modified>
</cp:coreProperties>
</file>