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7DB70" w14:textId="77777777" w:rsidR="00B10A70" w:rsidRPr="00814BA9" w:rsidRDefault="00B10A70" w:rsidP="00B10A70">
      <w:pPr>
        <w:pStyle w:val="Default"/>
        <w:spacing w:line="276" w:lineRule="auto"/>
        <w:jc w:val="center"/>
        <w:rPr>
          <w:color w:val="auto"/>
          <w:sz w:val="28"/>
          <w:szCs w:val="28"/>
        </w:rPr>
      </w:pPr>
      <w:r w:rsidRPr="00814BA9">
        <w:rPr>
          <w:b/>
          <w:bCs/>
          <w:color w:val="auto"/>
          <w:sz w:val="28"/>
          <w:szCs w:val="28"/>
        </w:rPr>
        <w:t>МІНІСТЕРСТВО ОСВІТИ І НАУКИ УКРАЇНИ</w:t>
      </w:r>
    </w:p>
    <w:p w14:paraId="5FDA3A24" w14:textId="77777777" w:rsidR="00B10A70" w:rsidRPr="00814BA9" w:rsidRDefault="00B10A70" w:rsidP="00B10A70">
      <w:pPr>
        <w:pStyle w:val="Default"/>
        <w:spacing w:line="276" w:lineRule="auto"/>
        <w:jc w:val="center"/>
        <w:rPr>
          <w:b/>
          <w:bCs/>
          <w:color w:val="auto"/>
          <w:sz w:val="28"/>
          <w:szCs w:val="28"/>
        </w:rPr>
      </w:pPr>
      <w:r w:rsidRPr="00814BA9">
        <w:rPr>
          <w:b/>
          <w:bCs/>
          <w:color w:val="auto"/>
          <w:sz w:val="28"/>
          <w:szCs w:val="28"/>
        </w:rPr>
        <w:t>УМАНСЬКИЙ ДЕРЖАВНИЙ ПЕДАГОГІЧНИЙ УНІВЕРСИТЕТ</w:t>
      </w:r>
    </w:p>
    <w:p w14:paraId="51F56AD7" w14:textId="77777777" w:rsidR="00B10A70" w:rsidRPr="00814BA9" w:rsidRDefault="00B10A70" w:rsidP="00B10A70">
      <w:pPr>
        <w:pStyle w:val="Default"/>
        <w:spacing w:line="276" w:lineRule="auto"/>
        <w:jc w:val="center"/>
        <w:rPr>
          <w:b/>
          <w:bCs/>
          <w:color w:val="auto"/>
          <w:sz w:val="28"/>
          <w:szCs w:val="28"/>
        </w:rPr>
      </w:pPr>
      <w:r w:rsidRPr="00814BA9">
        <w:rPr>
          <w:b/>
          <w:bCs/>
          <w:color w:val="auto"/>
          <w:sz w:val="28"/>
          <w:szCs w:val="28"/>
        </w:rPr>
        <w:t>ІМЕНІ ПАВЛА ТИЧИНИ</w:t>
      </w:r>
    </w:p>
    <w:p w14:paraId="4F10AC4C" w14:textId="77777777" w:rsidR="00B10A70" w:rsidRPr="00814BA9" w:rsidRDefault="00B10A70" w:rsidP="00B10A70">
      <w:pPr>
        <w:pStyle w:val="Default"/>
        <w:spacing w:line="276" w:lineRule="auto"/>
        <w:jc w:val="center"/>
        <w:rPr>
          <w:b/>
          <w:bCs/>
          <w:color w:val="auto"/>
          <w:sz w:val="28"/>
          <w:szCs w:val="28"/>
        </w:rPr>
      </w:pPr>
      <w:r w:rsidRPr="00814BA9">
        <w:rPr>
          <w:b/>
          <w:bCs/>
          <w:color w:val="auto"/>
          <w:sz w:val="28"/>
          <w:szCs w:val="28"/>
        </w:rPr>
        <w:t>Факультет іноземних мов</w:t>
      </w:r>
    </w:p>
    <w:p w14:paraId="4DAEB28E" w14:textId="77777777" w:rsidR="00B10A70" w:rsidRPr="00814BA9" w:rsidRDefault="00B10A70" w:rsidP="00B10A70">
      <w:pPr>
        <w:pStyle w:val="Default"/>
        <w:spacing w:line="276" w:lineRule="auto"/>
        <w:jc w:val="center"/>
        <w:rPr>
          <w:b/>
          <w:bCs/>
          <w:color w:val="auto"/>
          <w:sz w:val="28"/>
          <w:szCs w:val="28"/>
        </w:rPr>
      </w:pPr>
      <w:r w:rsidRPr="00814BA9">
        <w:rPr>
          <w:b/>
          <w:bCs/>
          <w:color w:val="auto"/>
          <w:sz w:val="28"/>
          <w:szCs w:val="28"/>
        </w:rPr>
        <w:t>Кафедра теорії та практики іноземних мов</w:t>
      </w:r>
    </w:p>
    <w:p w14:paraId="4204CE59" w14:textId="77777777" w:rsidR="00B10A70" w:rsidRPr="00814BA9" w:rsidRDefault="00B10A70" w:rsidP="00B10A70">
      <w:pPr>
        <w:pStyle w:val="Default"/>
        <w:spacing w:line="276" w:lineRule="auto"/>
        <w:rPr>
          <w:b/>
          <w:bCs/>
          <w:color w:val="auto"/>
          <w:sz w:val="28"/>
          <w:szCs w:val="28"/>
        </w:rPr>
      </w:pPr>
    </w:p>
    <w:p w14:paraId="4D6D013A" w14:textId="77777777" w:rsidR="00B10A70" w:rsidRPr="00814BA9" w:rsidRDefault="00B10A70" w:rsidP="00B10A70">
      <w:pPr>
        <w:pStyle w:val="Default"/>
        <w:spacing w:line="276" w:lineRule="auto"/>
        <w:rPr>
          <w:b/>
          <w:bCs/>
          <w:color w:val="auto"/>
          <w:sz w:val="28"/>
          <w:szCs w:val="28"/>
        </w:rPr>
      </w:pPr>
    </w:p>
    <w:p w14:paraId="69D4E031" w14:textId="77777777" w:rsidR="00B10A70" w:rsidRPr="00814BA9" w:rsidRDefault="00B10A70" w:rsidP="00B10A70">
      <w:pPr>
        <w:pStyle w:val="Default"/>
        <w:spacing w:line="276" w:lineRule="auto"/>
        <w:rPr>
          <w:color w:val="auto"/>
          <w:sz w:val="28"/>
          <w:szCs w:val="28"/>
        </w:rPr>
      </w:pPr>
    </w:p>
    <w:p w14:paraId="26A994A4" w14:textId="77777777" w:rsidR="00B10A70" w:rsidRPr="00814BA9" w:rsidRDefault="00B10A70" w:rsidP="00B10A70">
      <w:pPr>
        <w:pStyle w:val="Default"/>
        <w:spacing w:line="276" w:lineRule="auto"/>
        <w:rPr>
          <w:color w:val="auto"/>
          <w:sz w:val="28"/>
          <w:szCs w:val="28"/>
        </w:rPr>
      </w:pPr>
    </w:p>
    <w:p w14:paraId="52B80D13" w14:textId="77777777" w:rsidR="00B10A70" w:rsidRPr="00814BA9" w:rsidRDefault="00B10A70" w:rsidP="00B10A70">
      <w:pPr>
        <w:pStyle w:val="Default"/>
        <w:spacing w:line="276" w:lineRule="auto"/>
        <w:rPr>
          <w:color w:val="auto"/>
          <w:sz w:val="28"/>
          <w:szCs w:val="28"/>
        </w:rPr>
      </w:pPr>
    </w:p>
    <w:p w14:paraId="79DA8643" w14:textId="77777777" w:rsidR="00B10A70" w:rsidRPr="00814BA9" w:rsidRDefault="00B10A70" w:rsidP="00B10A70">
      <w:pPr>
        <w:pStyle w:val="Default"/>
        <w:spacing w:line="276" w:lineRule="auto"/>
        <w:rPr>
          <w:color w:val="auto"/>
          <w:sz w:val="28"/>
          <w:szCs w:val="28"/>
        </w:rPr>
      </w:pPr>
    </w:p>
    <w:p w14:paraId="4F5DBBEA" w14:textId="4CB8C2CC" w:rsidR="00B10A70" w:rsidRPr="00814BA9" w:rsidRDefault="00B10A70" w:rsidP="00B10A70">
      <w:pPr>
        <w:pStyle w:val="Default"/>
        <w:spacing w:line="276" w:lineRule="auto"/>
        <w:jc w:val="center"/>
        <w:rPr>
          <w:b/>
          <w:color w:val="auto"/>
          <w:sz w:val="28"/>
          <w:szCs w:val="28"/>
        </w:rPr>
      </w:pPr>
      <w:r>
        <w:rPr>
          <w:b/>
          <w:color w:val="auto"/>
          <w:sz w:val="28"/>
          <w:szCs w:val="28"/>
        </w:rPr>
        <w:t>Підгаєць Марія Сергіївна</w:t>
      </w:r>
    </w:p>
    <w:p w14:paraId="59FED859" w14:textId="77777777" w:rsidR="00B10A70" w:rsidRPr="00814BA9" w:rsidRDefault="00B10A70" w:rsidP="00B10A70">
      <w:pPr>
        <w:pStyle w:val="Default"/>
        <w:spacing w:line="276" w:lineRule="auto"/>
        <w:jc w:val="center"/>
        <w:rPr>
          <w:color w:val="auto"/>
          <w:sz w:val="28"/>
          <w:szCs w:val="28"/>
        </w:rPr>
      </w:pPr>
    </w:p>
    <w:p w14:paraId="20BEAE18" w14:textId="77777777" w:rsidR="00B10A70" w:rsidRPr="00814BA9" w:rsidRDefault="00B10A70" w:rsidP="00B10A70">
      <w:pPr>
        <w:pStyle w:val="Default"/>
        <w:spacing w:line="276" w:lineRule="auto"/>
        <w:rPr>
          <w:color w:val="auto"/>
          <w:sz w:val="28"/>
          <w:szCs w:val="28"/>
        </w:rPr>
      </w:pPr>
    </w:p>
    <w:p w14:paraId="4E298770" w14:textId="77777777" w:rsidR="00B10A70" w:rsidRPr="00814BA9" w:rsidRDefault="00B10A70" w:rsidP="00B10A70">
      <w:pPr>
        <w:pStyle w:val="Default"/>
        <w:spacing w:line="276" w:lineRule="auto"/>
        <w:jc w:val="both"/>
        <w:rPr>
          <w:color w:val="auto"/>
          <w:sz w:val="28"/>
          <w:szCs w:val="28"/>
        </w:rPr>
      </w:pPr>
    </w:p>
    <w:p w14:paraId="4D62D59D" w14:textId="77777777" w:rsidR="00B10A70" w:rsidRPr="00B10A70" w:rsidRDefault="00B10A70" w:rsidP="00B10A70">
      <w:pPr>
        <w:widowControl w:val="0"/>
        <w:tabs>
          <w:tab w:val="left" w:pos="709"/>
        </w:tabs>
        <w:autoSpaceDE w:val="0"/>
        <w:autoSpaceDN w:val="0"/>
        <w:adjustRightInd w:val="0"/>
        <w:spacing w:line="276" w:lineRule="auto"/>
        <w:jc w:val="both"/>
        <w:rPr>
          <w:b/>
          <w:sz w:val="28"/>
          <w:szCs w:val="28"/>
        </w:rPr>
      </w:pPr>
      <w:r w:rsidRPr="00B10A70">
        <w:rPr>
          <w:b/>
          <w:sz w:val="28"/>
          <w:szCs w:val="28"/>
        </w:rPr>
        <w:t>ОСОБЛИВОСТІ ФУНКЦІОНУВАННЯ ТА ПЕРЕКЛАДУ АНГЛІЙСЬКИХ АБРЕВІАТУР ЗАСОБАМИ УКРАЇНСЬКОЇ МОВИ (НА МАТЕРІАЛІ ТЕКСТІВ НАУКОВО-ТЕХНІЧНОГО СПРЯМУВАННЯ)</w:t>
      </w:r>
    </w:p>
    <w:p w14:paraId="1E19A47B" w14:textId="77777777" w:rsidR="00B10A70" w:rsidRPr="008E2EF9" w:rsidRDefault="00B10A70" w:rsidP="00B10A70">
      <w:pPr>
        <w:pStyle w:val="a4"/>
        <w:spacing w:line="360" w:lineRule="auto"/>
        <w:jc w:val="both"/>
        <w:rPr>
          <w:rFonts w:ascii="Times New Roman" w:hAnsi="Times New Roman" w:cs="Times New Roman"/>
          <w:b/>
          <w:sz w:val="28"/>
        </w:rPr>
      </w:pPr>
      <w:r w:rsidRPr="008E2EF9">
        <w:rPr>
          <w:rFonts w:ascii="Times New Roman" w:hAnsi="Times New Roman" w:cs="Times New Roman"/>
          <w:b/>
          <w:sz w:val="28"/>
          <w:szCs w:val="28"/>
        </w:rPr>
        <w:br/>
      </w:r>
    </w:p>
    <w:p w14:paraId="58C7C4C5" w14:textId="77777777" w:rsidR="00B10A70" w:rsidRPr="008E723E" w:rsidRDefault="00B10A70" w:rsidP="00B10A70">
      <w:pPr>
        <w:pStyle w:val="Default"/>
        <w:spacing w:line="276" w:lineRule="auto"/>
        <w:jc w:val="center"/>
        <w:rPr>
          <w:color w:val="auto"/>
          <w:sz w:val="28"/>
          <w:szCs w:val="28"/>
          <w:lang w:val="ru-RU"/>
        </w:rPr>
      </w:pPr>
    </w:p>
    <w:p w14:paraId="02D49B5A" w14:textId="77777777" w:rsidR="00B10A70" w:rsidRPr="00814BA9" w:rsidRDefault="00B10A70" w:rsidP="00B10A70">
      <w:pPr>
        <w:pStyle w:val="Default"/>
        <w:spacing w:line="276" w:lineRule="auto"/>
        <w:jc w:val="center"/>
        <w:rPr>
          <w:sz w:val="28"/>
          <w:szCs w:val="28"/>
        </w:rPr>
      </w:pPr>
      <w:r w:rsidRPr="00814BA9">
        <w:rPr>
          <w:color w:val="auto"/>
          <w:sz w:val="28"/>
          <w:szCs w:val="28"/>
        </w:rPr>
        <w:t xml:space="preserve"> </w:t>
      </w:r>
      <w:r w:rsidRPr="00814BA9">
        <w:rPr>
          <w:sz w:val="28"/>
          <w:szCs w:val="28"/>
        </w:rPr>
        <w:t>Спеціальність 035.041 Філологія. Германські мови та літератури</w:t>
      </w:r>
    </w:p>
    <w:p w14:paraId="315880BF" w14:textId="77777777" w:rsidR="00B10A70" w:rsidRPr="00814BA9" w:rsidRDefault="00B10A70" w:rsidP="00B10A70">
      <w:pPr>
        <w:pStyle w:val="Default"/>
        <w:spacing w:line="276" w:lineRule="auto"/>
        <w:jc w:val="center"/>
        <w:rPr>
          <w:color w:val="auto"/>
          <w:sz w:val="28"/>
          <w:szCs w:val="28"/>
        </w:rPr>
      </w:pPr>
      <w:r w:rsidRPr="00814BA9">
        <w:rPr>
          <w:sz w:val="28"/>
          <w:szCs w:val="28"/>
        </w:rPr>
        <w:t>(переклад включно), перша – англійська</w:t>
      </w:r>
    </w:p>
    <w:p w14:paraId="2B4FE9F2" w14:textId="77777777" w:rsidR="00B10A70" w:rsidRPr="00814BA9" w:rsidRDefault="00B10A70" w:rsidP="00B10A70">
      <w:pPr>
        <w:pStyle w:val="Default"/>
        <w:spacing w:line="276" w:lineRule="auto"/>
        <w:ind w:firstLine="6237"/>
        <w:jc w:val="both"/>
        <w:rPr>
          <w:color w:val="auto"/>
          <w:sz w:val="28"/>
          <w:szCs w:val="28"/>
        </w:rPr>
      </w:pPr>
    </w:p>
    <w:p w14:paraId="33CEA921" w14:textId="77777777" w:rsidR="00B10A70" w:rsidRPr="00814BA9" w:rsidRDefault="00B10A70" w:rsidP="00B10A70">
      <w:pPr>
        <w:pStyle w:val="Default"/>
        <w:spacing w:line="276" w:lineRule="auto"/>
        <w:jc w:val="center"/>
        <w:rPr>
          <w:b/>
          <w:bCs/>
          <w:color w:val="auto"/>
          <w:sz w:val="28"/>
          <w:szCs w:val="28"/>
        </w:rPr>
      </w:pPr>
    </w:p>
    <w:p w14:paraId="1A3B2404" w14:textId="77777777" w:rsidR="00B10A70" w:rsidRPr="00814BA9" w:rsidRDefault="00B10A70" w:rsidP="00B10A70">
      <w:pPr>
        <w:pStyle w:val="Default"/>
        <w:spacing w:line="276" w:lineRule="auto"/>
        <w:jc w:val="center"/>
        <w:rPr>
          <w:b/>
          <w:bCs/>
          <w:color w:val="auto"/>
          <w:sz w:val="28"/>
          <w:szCs w:val="28"/>
        </w:rPr>
      </w:pPr>
    </w:p>
    <w:p w14:paraId="69E17CCD" w14:textId="77777777" w:rsidR="00B10A70" w:rsidRPr="00814BA9" w:rsidRDefault="00B10A70" w:rsidP="00B10A70">
      <w:pPr>
        <w:pStyle w:val="Default"/>
        <w:spacing w:line="276" w:lineRule="auto"/>
        <w:jc w:val="center"/>
        <w:rPr>
          <w:b/>
          <w:bCs/>
          <w:color w:val="auto"/>
          <w:sz w:val="28"/>
          <w:szCs w:val="28"/>
        </w:rPr>
      </w:pPr>
    </w:p>
    <w:p w14:paraId="0A7DAC07" w14:textId="77777777" w:rsidR="00B10A70" w:rsidRPr="00814BA9" w:rsidRDefault="00B10A70" w:rsidP="00B10A70">
      <w:pPr>
        <w:pStyle w:val="Default"/>
        <w:spacing w:line="276" w:lineRule="auto"/>
        <w:jc w:val="center"/>
        <w:rPr>
          <w:b/>
          <w:bCs/>
          <w:color w:val="auto"/>
          <w:sz w:val="28"/>
          <w:szCs w:val="28"/>
        </w:rPr>
      </w:pPr>
      <w:r w:rsidRPr="00814BA9">
        <w:rPr>
          <w:b/>
          <w:bCs/>
          <w:color w:val="auto"/>
          <w:sz w:val="28"/>
          <w:szCs w:val="28"/>
        </w:rPr>
        <w:t>РЕФЕРАТ</w:t>
      </w:r>
    </w:p>
    <w:p w14:paraId="123D3D12" w14:textId="77777777" w:rsidR="00B10A70" w:rsidRPr="00814BA9" w:rsidRDefault="00B10A70" w:rsidP="00B10A70">
      <w:pPr>
        <w:pStyle w:val="Default"/>
        <w:spacing w:line="276" w:lineRule="auto"/>
        <w:jc w:val="center"/>
        <w:rPr>
          <w:color w:val="auto"/>
          <w:sz w:val="28"/>
          <w:szCs w:val="28"/>
        </w:rPr>
      </w:pPr>
      <w:r>
        <w:rPr>
          <w:color w:val="auto"/>
          <w:sz w:val="28"/>
          <w:szCs w:val="28"/>
        </w:rPr>
        <w:t>на</w:t>
      </w:r>
    </w:p>
    <w:p w14:paraId="525C9BAD" w14:textId="77777777" w:rsidR="00B10A70" w:rsidRPr="00814BA9" w:rsidRDefault="00B10A70" w:rsidP="00B10A70">
      <w:pPr>
        <w:pStyle w:val="Default"/>
        <w:spacing w:line="276" w:lineRule="auto"/>
        <w:jc w:val="center"/>
        <w:rPr>
          <w:color w:val="auto"/>
          <w:sz w:val="28"/>
          <w:szCs w:val="28"/>
        </w:rPr>
      </w:pPr>
      <w:r>
        <w:rPr>
          <w:color w:val="auto"/>
          <w:sz w:val="28"/>
          <w:szCs w:val="28"/>
        </w:rPr>
        <w:t>випускну кваліфікаційну роботу</w:t>
      </w:r>
    </w:p>
    <w:p w14:paraId="45CD2845" w14:textId="77777777" w:rsidR="00B10A70" w:rsidRPr="00814BA9" w:rsidRDefault="00B10A70" w:rsidP="00B10A70">
      <w:pPr>
        <w:pStyle w:val="Default"/>
        <w:spacing w:line="276" w:lineRule="auto"/>
        <w:jc w:val="center"/>
        <w:rPr>
          <w:color w:val="auto"/>
          <w:sz w:val="28"/>
          <w:szCs w:val="28"/>
        </w:rPr>
      </w:pPr>
      <w:r w:rsidRPr="00814BA9">
        <w:rPr>
          <w:color w:val="auto"/>
          <w:sz w:val="28"/>
          <w:szCs w:val="28"/>
        </w:rPr>
        <w:t xml:space="preserve">за освітньою програмою </w:t>
      </w:r>
    </w:p>
    <w:p w14:paraId="6A8EB289" w14:textId="77777777" w:rsidR="00B10A70" w:rsidRPr="00814BA9" w:rsidRDefault="00B10A70" w:rsidP="00B10A70">
      <w:pPr>
        <w:pStyle w:val="Default"/>
        <w:spacing w:line="276" w:lineRule="auto"/>
        <w:jc w:val="center"/>
        <w:rPr>
          <w:sz w:val="28"/>
          <w:szCs w:val="28"/>
        </w:rPr>
      </w:pPr>
      <w:r w:rsidRPr="00814BA9">
        <w:rPr>
          <w:color w:val="auto"/>
          <w:sz w:val="28"/>
          <w:szCs w:val="28"/>
        </w:rPr>
        <w:t>«</w:t>
      </w:r>
      <w:r w:rsidRPr="00814BA9">
        <w:rPr>
          <w:sz w:val="28"/>
          <w:szCs w:val="28"/>
        </w:rPr>
        <w:t>Філологія. Германські мови та літератури</w:t>
      </w:r>
    </w:p>
    <w:p w14:paraId="7F6418F1" w14:textId="77777777" w:rsidR="00B10A70" w:rsidRPr="00814BA9" w:rsidRDefault="00B10A70" w:rsidP="00B10A70">
      <w:pPr>
        <w:pStyle w:val="Default"/>
        <w:spacing w:line="276" w:lineRule="auto"/>
        <w:jc w:val="center"/>
        <w:rPr>
          <w:color w:val="auto"/>
          <w:sz w:val="28"/>
          <w:szCs w:val="28"/>
        </w:rPr>
      </w:pPr>
      <w:r w:rsidRPr="00814BA9">
        <w:rPr>
          <w:sz w:val="28"/>
          <w:szCs w:val="28"/>
        </w:rPr>
        <w:t>(переклад включно), перша – англійська</w:t>
      </w:r>
      <w:r w:rsidRPr="00814BA9">
        <w:rPr>
          <w:color w:val="auto"/>
          <w:sz w:val="28"/>
          <w:szCs w:val="28"/>
        </w:rPr>
        <w:t>»</w:t>
      </w:r>
    </w:p>
    <w:p w14:paraId="3E1DDA53" w14:textId="77777777" w:rsidR="00B10A70" w:rsidRPr="00814BA9" w:rsidRDefault="00B10A70" w:rsidP="00B10A70">
      <w:pPr>
        <w:pStyle w:val="Default"/>
        <w:spacing w:line="276" w:lineRule="auto"/>
        <w:jc w:val="center"/>
        <w:rPr>
          <w:color w:val="auto"/>
          <w:sz w:val="28"/>
          <w:szCs w:val="28"/>
        </w:rPr>
      </w:pPr>
    </w:p>
    <w:p w14:paraId="1A4D76E6" w14:textId="77777777" w:rsidR="00B10A70" w:rsidRPr="00814BA9" w:rsidRDefault="00B10A70" w:rsidP="00B10A70">
      <w:pPr>
        <w:pStyle w:val="Default"/>
        <w:spacing w:line="276" w:lineRule="auto"/>
        <w:jc w:val="center"/>
        <w:rPr>
          <w:color w:val="auto"/>
          <w:sz w:val="28"/>
          <w:szCs w:val="28"/>
        </w:rPr>
      </w:pPr>
    </w:p>
    <w:p w14:paraId="28D719BE" w14:textId="77777777" w:rsidR="00B10A70" w:rsidRPr="00814BA9" w:rsidRDefault="00B10A70" w:rsidP="00B10A70">
      <w:pPr>
        <w:pStyle w:val="Default"/>
        <w:spacing w:line="276" w:lineRule="auto"/>
        <w:jc w:val="center"/>
        <w:rPr>
          <w:color w:val="auto"/>
          <w:sz w:val="28"/>
          <w:szCs w:val="28"/>
        </w:rPr>
      </w:pPr>
    </w:p>
    <w:p w14:paraId="5F034CBD" w14:textId="77777777" w:rsidR="00B10A70" w:rsidRPr="00814BA9" w:rsidRDefault="00B10A70" w:rsidP="00B10A70">
      <w:pPr>
        <w:pStyle w:val="Default"/>
        <w:spacing w:line="276" w:lineRule="auto"/>
        <w:jc w:val="center"/>
        <w:rPr>
          <w:color w:val="auto"/>
          <w:sz w:val="28"/>
          <w:szCs w:val="28"/>
        </w:rPr>
      </w:pPr>
    </w:p>
    <w:p w14:paraId="1CA3C9C7" w14:textId="77777777" w:rsidR="00B10A70" w:rsidRPr="00814BA9" w:rsidRDefault="00B10A70" w:rsidP="00B10A70">
      <w:pPr>
        <w:pStyle w:val="Default"/>
        <w:spacing w:line="276" w:lineRule="auto"/>
        <w:jc w:val="center"/>
        <w:rPr>
          <w:color w:val="auto"/>
          <w:sz w:val="28"/>
          <w:szCs w:val="28"/>
        </w:rPr>
      </w:pPr>
    </w:p>
    <w:p w14:paraId="528085F9" w14:textId="77777777" w:rsidR="00B10A70" w:rsidRPr="00814BA9" w:rsidRDefault="00B10A70" w:rsidP="00B10A70">
      <w:pPr>
        <w:pStyle w:val="Default"/>
        <w:spacing w:line="276" w:lineRule="auto"/>
        <w:jc w:val="center"/>
        <w:rPr>
          <w:color w:val="auto"/>
          <w:sz w:val="28"/>
          <w:szCs w:val="28"/>
        </w:rPr>
      </w:pPr>
      <w:r>
        <w:rPr>
          <w:b/>
          <w:bCs/>
          <w:color w:val="auto"/>
          <w:sz w:val="28"/>
          <w:szCs w:val="28"/>
        </w:rPr>
        <w:t>Умань – 2023</w:t>
      </w:r>
    </w:p>
    <w:p w14:paraId="27A08184" w14:textId="77777777" w:rsidR="00B10A70" w:rsidRPr="00814BA9" w:rsidRDefault="00B10A70" w:rsidP="00B10A70">
      <w:pPr>
        <w:pStyle w:val="Default"/>
        <w:pageBreakBefore/>
        <w:spacing w:line="276" w:lineRule="auto"/>
        <w:rPr>
          <w:color w:val="auto"/>
          <w:sz w:val="28"/>
          <w:szCs w:val="28"/>
        </w:rPr>
      </w:pPr>
      <w:r w:rsidRPr="00814BA9">
        <w:rPr>
          <w:b/>
          <w:bCs/>
          <w:color w:val="auto"/>
          <w:sz w:val="28"/>
          <w:szCs w:val="28"/>
        </w:rPr>
        <w:lastRenderedPageBreak/>
        <w:t xml:space="preserve">Магістерською роботою є рукопис. </w:t>
      </w:r>
    </w:p>
    <w:p w14:paraId="5395798C" w14:textId="77777777" w:rsidR="00B10A70" w:rsidRPr="00814BA9" w:rsidRDefault="00B10A70" w:rsidP="00B10A70">
      <w:pPr>
        <w:pStyle w:val="Default"/>
        <w:spacing w:line="276" w:lineRule="auto"/>
        <w:jc w:val="both"/>
        <w:rPr>
          <w:color w:val="auto"/>
          <w:sz w:val="28"/>
          <w:szCs w:val="28"/>
        </w:rPr>
      </w:pPr>
    </w:p>
    <w:p w14:paraId="2864CC79" w14:textId="77777777" w:rsidR="00B10A70" w:rsidRPr="00814BA9" w:rsidRDefault="00B10A70" w:rsidP="00B10A70">
      <w:pPr>
        <w:pStyle w:val="Default"/>
        <w:spacing w:line="276" w:lineRule="auto"/>
        <w:jc w:val="both"/>
        <w:rPr>
          <w:color w:val="auto"/>
          <w:sz w:val="28"/>
          <w:szCs w:val="28"/>
        </w:rPr>
      </w:pPr>
      <w:r w:rsidRPr="00814BA9">
        <w:rPr>
          <w:color w:val="auto"/>
          <w:sz w:val="28"/>
          <w:szCs w:val="28"/>
        </w:rPr>
        <w:t>Роботу виконано в Уманському державному педагогічному університеті</w:t>
      </w:r>
    </w:p>
    <w:p w14:paraId="3E0504EA" w14:textId="77777777" w:rsidR="00B10A70" w:rsidRPr="00814BA9" w:rsidRDefault="00B10A70" w:rsidP="00B10A70">
      <w:pPr>
        <w:pStyle w:val="Default"/>
        <w:spacing w:line="276" w:lineRule="auto"/>
        <w:rPr>
          <w:color w:val="auto"/>
          <w:sz w:val="28"/>
          <w:szCs w:val="28"/>
        </w:rPr>
      </w:pPr>
      <w:r w:rsidRPr="00814BA9">
        <w:rPr>
          <w:color w:val="auto"/>
          <w:sz w:val="28"/>
          <w:szCs w:val="28"/>
        </w:rPr>
        <w:t xml:space="preserve">імені Павла Тичини. </w:t>
      </w:r>
    </w:p>
    <w:p w14:paraId="619A5F5F" w14:textId="77777777" w:rsidR="00B10A70" w:rsidRPr="00814BA9" w:rsidRDefault="00B10A70" w:rsidP="00B10A70">
      <w:pPr>
        <w:pStyle w:val="Default"/>
        <w:spacing w:line="276" w:lineRule="auto"/>
        <w:jc w:val="both"/>
        <w:rPr>
          <w:color w:val="auto"/>
          <w:sz w:val="28"/>
          <w:szCs w:val="28"/>
        </w:rPr>
      </w:pPr>
    </w:p>
    <w:p w14:paraId="7A499B98" w14:textId="77777777" w:rsidR="00B10A70" w:rsidRPr="00814BA9" w:rsidRDefault="00B10A70" w:rsidP="00B10A70">
      <w:pPr>
        <w:pStyle w:val="Default"/>
        <w:spacing w:line="276" w:lineRule="auto"/>
        <w:jc w:val="both"/>
        <w:rPr>
          <w:color w:val="auto"/>
          <w:sz w:val="28"/>
          <w:szCs w:val="28"/>
        </w:rPr>
      </w:pPr>
    </w:p>
    <w:p w14:paraId="74E31F7C" w14:textId="77777777" w:rsidR="00B10A70" w:rsidRPr="00814BA9" w:rsidRDefault="00B10A70" w:rsidP="00B10A70">
      <w:pPr>
        <w:pStyle w:val="Default"/>
        <w:spacing w:line="276" w:lineRule="auto"/>
        <w:jc w:val="both"/>
        <w:rPr>
          <w:color w:val="auto"/>
          <w:sz w:val="28"/>
          <w:szCs w:val="28"/>
        </w:rPr>
      </w:pPr>
    </w:p>
    <w:p w14:paraId="483BCF42" w14:textId="77777777" w:rsidR="00B10A70" w:rsidRPr="008F0D15" w:rsidRDefault="00B10A70" w:rsidP="00B10A70">
      <w:pPr>
        <w:widowControl w:val="0"/>
        <w:tabs>
          <w:tab w:val="left" w:pos="3810"/>
        </w:tabs>
        <w:autoSpaceDE w:val="0"/>
        <w:autoSpaceDN w:val="0"/>
        <w:adjustRightInd w:val="0"/>
        <w:jc w:val="both"/>
        <w:rPr>
          <w:iCs/>
          <w:sz w:val="28"/>
          <w:szCs w:val="28"/>
        </w:rPr>
      </w:pPr>
      <w:r w:rsidRPr="008F0D15">
        <w:rPr>
          <w:b/>
          <w:bCs/>
          <w:sz w:val="28"/>
          <w:szCs w:val="28"/>
        </w:rPr>
        <w:t xml:space="preserve">НАУКОВИЙ КЕРІВНИК: </w:t>
      </w:r>
      <w:r w:rsidRPr="008F0D15">
        <w:rPr>
          <w:i/>
          <w:sz w:val="28"/>
          <w:szCs w:val="28"/>
        </w:rPr>
        <w:t xml:space="preserve"> </w:t>
      </w:r>
      <w:r w:rsidRPr="008F0D15">
        <w:rPr>
          <w:sz w:val="28"/>
          <w:szCs w:val="28"/>
        </w:rPr>
        <w:t>канд. п</w:t>
      </w:r>
      <w:r w:rsidRPr="008F0D15">
        <w:rPr>
          <w:sz w:val="28"/>
          <w:szCs w:val="28"/>
          <w:lang w:val="ru-RU"/>
        </w:rPr>
        <w:t>ед</w:t>
      </w:r>
      <w:r w:rsidRPr="008F0D15">
        <w:rPr>
          <w:sz w:val="28"/>
          <w:szCs w:val="28"/>
        </w:rPr>
        <w:t xml:space="preserve">. наук, доцент </w:t>
      </w:r>
      <w:r w:rsidRPr="008F0D15">
        <w:rPr>
          <w:sz w:val="28"/>
          <w:szCs w:val="28"/>
          <w:lang w:val="ru-RU"/>
        </w:rPr>
        <w:t>Авчіннікова</w:t>
      </w:r>
      <w:r w:rsidRPr="008F0D15">
        <w:rPr>
          <w:sz w:val="28"/>
          <w:szCs w:val="28"/>
        </w:rPr>
        <w:t xml:space="preserve"> </w:t>
      </w:r>
      <w:r w:rsidRPr="008F0D15">
        <w:rPr>
          <w:sz w:val="28"/>
          <w:szCs w:val="28"/>
          <w:lang w:val="ru-RU"/>
        </w:rPr>
        <w:t>Г</w:t>
      </w:r>
      <w:r w:rsidRPr="008F0D15">
        <w:rPr>
          <w:sz w:val="28"/>
          <w:szCs w:val="28"/>
        </w:rPr>
        <w:t xml:space="preserve">. </w:t>
      </w:r>
      <w:r w:rsidRPr="008F0D15">
        <w:rPr>
          <w:sz w:val="28"/>
          <w:szCs w:val="28"/>
          <w:lang w:val="ru-RU"/>
        </w:rPr>
        <w:t>Д</w:t>
      </w:r>
      <w:r w:rsidRPr="008F0D15">
        <w:rPr>
          <w:sz w:val="28"/>
          <w:szCs w:val="28"/>
        </w:rPr>
        <w:t>.</w:t>
      </w:r>
    </w:p>
    <w:p w14:paraId="398AF084" w14:textId="77777777" w:rsidR="00B10A70" w:rsidRPr="00814BA9" w:rsidRDefault="00B10A70" w:rsidP="00B10A70">
      <w:pPr>
        <w:pStyle w:val="Default"/>
        <w:tabs>
          <w:tab w:val="left" w:pos="5595"/>
        </w:tabs>
        <w:spacing w:line="276" w:lineRule="auto"/>
        <w:jc w:val="both"/>
        <w:rPr>
          <w:color w:val="auto"/>
          <w:sz w:val="28"/>
          <w:szCs w:val="28"/>
        </w:rPr>
      </w:pPr>
      <w:r>
        <w:rPr>
          <w:color w:val="auto"/>
          <w:sz w:val="28"/>
          <w:szCs w:val="28"/>
        </w:rPr>
        <w:t xml:space="preserve"> </w:t>
      </w:r>
      <w:r>
        <w:rPr>
          <w:color w:val="auto"/>
          <w:sz w:val="28"/>
          <w:szCs w:val="28"/>
        </w:rPr>
        <w:tab/>
      </w:r>
    </w:p>
    <w:p w14:paraId="2239D41E" w14:textId="77777777" w:rsidR="00B10A70" w:rsidRPr="008F0D15" w:rsidRDefault="00B10A70" w:rsidP="00B10A70">
      <w:pPr>
        <w:widowControl w:val="0"/>
        <w:tabs>
          <w:tab w:val="left" w:pos="3810"/>
        </w:tabs>
        <w:autoSpaceDE w:val="0"/>
        <w:autoSpaceDN w:val="0"/>
        <w:adjustRightInd w:val="0"/>
        <w:jc w:val="both"/>
        <w:rPr>
          <w:iCs/>
          <w:sz w:val="28"/>
          <w:szCs w:val="28"/>
        </w:rPr>
      </w:pPr>
      <w:r w:rsidRPr="008F0D15">
        <w:rPr>
          <w:b/>
          <w:bCs/>
          <w:sz w:val="28"/>
          <w:szCs w:val="28"/>
          <w:lang w:val="ru-RU"/>
        </w:rPr>
        <w:t xml:space="preserve">РЕЦЕНЗЕНТ:                      </w:t>
      </w:r>
      <w:r w:rsidRPr="008F0D15">
        <w:rPr>
          <w:i/>
          <w:sz w:val="28"/>
          <w:szCs w:val="28"/>
          <w:lang w:val="ru-RU"/>
        </w:rPr>
        <w:t xml:space="preserve"> </w:t>
      </w:r>
      <w:r w:rsidRPr="008F0D15">
        <w:rPr>
          <w:sz w:val="28"/>
          <w:szCs w:val="28"/>
        </w:rPr>
        <w:t>д-р пед. наук, професор Безлюдна В. В.</w:t>
      </w:r>
    </w:p>
    <w:p w14:paraId="1F8B4669" w14:textId="77777777" w:rsidR="00B10A70" w:rsidRPr="00015754" w:rsidRDefault="00B10A70" w:rsidP="00B10A70">
      <w:pPr>
        <w:pStyle w:val="a3"/>
        <w:tabs>
          <w:tab w:val="left" w:pos="6840"/>
          <w:tab w:val="left" w:pos="7020"/>
        </w:tabs>
        <w:spacing w:line="276" w:lineRule="auto"/>
        <w:ind w:firstLine="0"/>
        <w:contextualSpacing/>
        <w:rPr>
          <w:rFonts w:ascii="Times New Roman" w:hAnsi="Times New Roman" w:cs="Times New Roman"/>
          <w:szCs w:val="28"/>
        </w:rPr>
      </w:pPr>
    </w:p>
    <w:p w14:paraId="3D18F6DF" w14:textId="77777777" w:rsidR="00B10A70" w:rsidRPr="00015754" w:rsidRDefault="00B10A70" w:rsidP="00B10A70">
      <w:pPr>
        <w:tabs>
          <w:tab w:val="left" w:pos="4253"/>
          <w:tab w:val="left" w:pos="6405"/>
        </w:tabs>
        <w:ind w:left="4253" w:hanging="4253"/>
        <w:jc w:val="both"/>
        <w:rPr>
          <w:sz w:val="28"/>
          <w:szCs w:val="28"/>
          <w:lang w:val="uk-UA"/>
        </w:rPr>
      </w:pPr>
    </w:p>
    <w:p w14:paraId="01C3A2DB" w14:textId="77777777" w:rsidR="00B10A70" w:rsidRPr="00222C79" w:rsidRDefault="00B10A70" w:rsidP="00B10A70">
      <w:pPr>
        <w:pStyle w:val="Default"/>
        <w:spacing w:line="276" w:lineRule="auto"/>
        <w:jc w:val="center"/>
        <w:rPr>
          <w:color w:val="auto"/>
          <w:sz w:val="28"/>
          <w:szCs w:val="28"/>
          <w:lang w:val="ru-RU"/>
        </w:rPr>
      </w:pPr>
    </w:p>
    <w:p w14:paraId="494B56DE" w14:textId="77777777" w:rsidR="00B10A70" w:rsidRPr="00814BA9" w:rsidRDefault="00B10A70" w:rsidP="00B10A70">
      <w:pPr>
        <w:pStyle w:val="Default"/>
        <w:spacing w:line="276" w:lineRule="auto"/>
        <w:jc w:val="both"/>
        <w:rPr>
          <w:color w:val="auto"/>
          <w:sz w:val="28"/>
          <w:szCs w:val="28"/>
        </w:rPr>
      </w:pPr>
    </w:p>
    <w:p w14:paraId="6A505C0A" w14:textId="77777777" w:rsidR="00B10A70" w:rsidRPr="00814BA9" w:rsidRDefault="00B10A70" w:rsidP="00B10A70">
      <w:pPr>
        <w:pStyle w:val="Default"/>
        <w:spacing w:line="276" w:lineRule="auto"/>
        <w:jc w:val="both"/>
        <w:rPr>
          <w:color w:val="auto"/>
          <w:sz w:val="28"/>
          <w:szCs w:val="28"/>
        </w:rPr>
      </w:pPr>
    </w:p>
    <w:p w14:paraId="27E7D0DD" w14:textId="0210889D" w:rsidR="00B10A70" w:rsidRPr="00814BA9" w:rsidRDefault="00B10A70" w:rsidP="00B10A70">
      <w:pPr>
        <w:pStyle w:val="Default"/>
        <w:spacing w:line="276" w:lineRule="auto"/>
        <w:jc w:val="both"/>
        <w:rPr>
          <w:color w:val="auto"/>
          <w:sz w:val="28"/>
          <w:szCs w:val="28"/>
        </w:rPr>
      </w:pPr>
      <w:r w:rsidRPr="00222C79">
        <w:rPr>
          <w:color w:val="auto"/>
          <w:sz w:val="28"/>
          <w:szCs w:val="28"/>
        </w:rPr>
        <w:t xml:space="preserve">Захист відбудеться </w:t>
      </w:r>
      <w:r w:rsidRPr="00FE66EC">
        <w:rPr>
          <w:color w:val="auto"/>
          <w:sz w:val="28"/>
          <w:szCs w:val="28"/>
        </w:rPr>
        <w:t>2</w:t>
      </w:r>
      <w:r w:rsidR="00FE66EC">
        <w:rPr>
          <w:color w:val="auto"/>
          <w:sz w:val="28"/>
          <w:szCs w:val="28"/>
        </w:rPr>
        <w:t>5</w:t>
      </w:r>
      <w:r w:rsidRPr="00FE66EC">
        <w:rPr>
          <w:color w:val="auto"/>
          <w:sz w:val="28"/>
          <w:szCs w:val="28"/>
        </w:rPr>
        <w:t>.</w:t>
      </w:r>
      <w:r w:rsidR="00FE66EC">
        <w:rPr>
          <w:color w:val="auto"/>
          <w:sz w:val="28"/>
          <w:szCs w:val="28"/>
        </w:rPr>
        <w:t>12</w:t>
      </w:r>
      <w:r w:rsidRPr="00FE66EC">
        <w:rPr>
          <w:color w:val="auto"/>
          <w:sz w:val="28"/>
          <w:szCs w:val="28"/>
        </w:rPr>
        <w:t xml:space="preserve">.2023 р. о </w:t>
      </w:r>
      <w:r w:rsidR="00FE66EC">
        <w:rPr>
          <w:color w:val="auto"/>
          <w:sz w:val="28"/>
          <w:szCs w:val="28"/>
        </w:rPr>
        <w:t>12</w:t>
      </w:r>
      <w:bookmarkStart w:id="0" w:name="_GoBack"/>
      <w:bookmarkEnd w:id="0"/>
      <w:r w:rsidRPr="00FE66EC">
        <w:rPr>
          <w:color w:val="auto"/>
          <w:sz w:val="28"/>
          <w:szCs w:val="28"/>
        </w:rPr>
        <w:t>.00</w:t>
      </w:r>
      <w:r w:rsidRPr="00222C79">
        <w:rPr>
          <w:color w:val="auto"/>
          <w:sz w:val="28"/>
          <w:szCs w:val="28"/>
        </w:rPr>
        <w:t xml:space="preserve"> на засіданні ЕК факультету іноземних мов.</w:t>
      </w:r>
      <w:r w:rsidRPr="00814BA9">
        <w:rPr>
          <w:color w:val="auto"/>
          <w:sz w:val="28"/>
          <w:szCs w:val="28"/>
        </w:rPr>
        <w:t xml:space="preserve"> </w:t>
      </w:r>
    </w:p>
    <w:p w14:paraId="034470FA" w14:textId="77777777" w:rsidR="00B10A70" w:rsidRPr="00814BA9" w:rsidRDefault="00B10A70" w:rsidP="00B10A70">
      <w:pPr>
        <w:pStyle w:val="Default"/>
        <w:spacing w:line="276" w:lineRule="auto"/>
        <w:jc w:val="both"/>
        <w:rPr>
          <w:color w:val="auto"/>
          <w:sz w:val="28"/>
          <w:szCs w:val="28"/>
        </w:rPr>
      </w:pPr>
    </w:p>
    <w:p w14:paraId="73AECD41" w14:textId="77777777" w:rsidR="00B10A70" w:rsidRPr="00814BA9" w:rsidRDefault="00B10A70" w:rsidP="00B10A70">
      <w:pPr>
        <w:pStyle w:val="Default"/>
        <w:spacing w:line="276" w:lineRule="auto"/>
        <w:jc w:val="both"/>
        <w:rPr>
          <w:color w:val="auto"/>
          <w:sz w:val="28"/>
          <w:szCs w:val="28"/>
        </w:rPr>
      </w:pPr>
      <w:r w:rsidRPr="00814BA9">
        <w:rPr>
          <w:color w:val="auto"/>
          <w:sz w:val="28"/>
          <w:szCs w:val="28"/>
        </w:rPr>
        <w:t>З роботою можна ознайомитись на кафедрі теорії та практики іноземних мов, за адресою: 20308, м. Умань вул. Садова, 28, ауд. № 405.</w:t>
      </w:r>
    </w:p>
    <w:p w14:paraId="14053DCA" w14:textId="77777777" w:rsidR="00B10A70" w:rsidRDefault="00B10A70" w:rsidP="00B10A70"/>
    <w:p w14:paraId="28202CA6" w14:textId="77777777" w:rsidR="00B10A70" w:rsidRDefault="00B10A70" w:rsidP="00B10A70"/>
    <w:p w14:paraId="755DB3F8" w14:textId="77777777" w:rsidR="00B10A70" w:rsidRDefault="00B10A70" w:rsidP="00B10A70"/>
    <w:p w14:paraId="26CE1EDE" w14:textId="77777777" w:rsidR="00B10A70" w:rsidRDefault="00B10A70" w:rsidP="00B10A70"/>
    <w:p w14:paraId="4C82E22B" w14:textId="77777777" w:rsidR="00B10A70" w:rsidRDefault="00B10A70" w:rsidP="00B10A70"/>
    <w:p w14:paraId="542B7C50" w14:textId="77777777" w:rsidR="00B10A70" w:rsidRDefault="00B10A70" w:rsidP="00B10A70"/>
    <w:p w14:paraId="234CEA19" w14:textId="77777777" w:rsidR="00B10A70" w:rsidRDefault="00B10A70" w:rsidP="00B10A70"/>
    <w:p w14:paraId="58BD7D2C" w14:textId="77777777" w:rsidR="00B10A70" w:rsidRDefault="00B10A70" w:rsidP="00B10A70"/>
    <w:p w14:paraId="7877F4BF" w14:textId="77777777" w:rsidR="00B10A70" w:rsidRDefault="00B10A70" w:rsidP="00B10A70"/>
    <w:p w14:paraId="25492ECD" w14:textId="24611180" w:rsidR="00266C58" w:rsidRDefault="00266C58"/>
    <w:p w14:paraId="3AE9107A" w14:textId="1A29DBE9" w:rsidR="00B10A70" w:rsidRDefault="00B10A70"/>
    <w:p w14:paraId="52E626FA" w14:textId="62721A89" w:rsidR="00B10A70" w:rsidRDefault="00B10A70"/>
    <w:p w14:paraId="4E70F22E" w14:textId="5E07A494" w:rsidR="00B10A70" w:rsidRDefault="00B10A70"/>
    <w:p w14:paraId="6641A1BF" w14:textId="7EE7105F" w:rsidR="00B10A70" w:rsidRDefault="00B10A70"/>
    <w:p w14:paraId="016C139D" w14:textId="2A390E55" w:rsidR="00B10A70" w:rsidRDefault="00B10A70"/>
    <w:p w14:paraId="69E7915E" w14:textId="73C0BB38" w:rsidR="00B10A70" w:rsidRDefault="00B10A70"/>
    <w:p w14:paraId="43DB4370" w14:textId="4DB6EF56" w:rsidR="00B10A70" w:rsidRDefault="00B10A70"/>
    <w:p w14:paraId="7E08934D" w14:textId="2A07E1BE" w:rsidR="00B10A70" w:rsidRDefault="00B10A70"/>
    <w:p w14:paraId="0B6BF7BD" w14:textId="480BCC9A" w:rsidR="00B10A70" w:rsidRDefault="00B10A70"/>
    <w:p w14:paraId="07B4F99B" w14:textId="44D851A0" w:rsidR="00B10A70" w:rsidRDefault="00B10A70"/>
    <w:p w14:paraId="39C0484F" w14:textId="20A2C8BB" w:rsidR="00B10A70" w:rsidRDefault="00B10A70"/>
    <w:p w14:paraId="1FFB7318" w14:textId="0C7B2C4D" w:rsidR="00B10A70" w:rsidRDefault="00B10A70"/>
    <w:p w14:paraId="6C5F2B82" w14:textId="1A151A82" w:rsidR="00B10A70" w:rsidRDefault="00B10A70"/>
    <w:p w14:paraId="36A69F81" w14:textId="3141ED22" w:rsidR="00B10A70" w:rsidRDefault="00B10A70"/>
    <w:p w14:paraId="4932FFF3" w14:textId="4491FBDF" w:rsidR="00B10A70" w:rsidRDefault="00B10A70"/>
    <w:p w14:paraId="2F7877C0" w14:textId="3B96BD25" w:rsidR="00B10A70" w:rsidRDefault="00B10A70"/>
    <w:p w14:paraId="20E2F75B" w14:textId="3E381967" w:rsidR="00B10A70" w:rsidRDefault="00B10A70"/>
    <w:p w14:paraId="093358DE" w14:textId="11E4E4F7" w:rsidR="00B10A70" w:rsidRDefault="00B10A70"/>
    <w:p w14:paraId="15308092" w14:textId="00C1144B" w:rsidR="00B10A70" w:rsidRDefault="00B10A70"/>
    <w:p w14:paraId="0A343E04" w14:textId="113BDED9" w:rsidR="00B10A70" w:rsidRDefault="00B10A70"/>
    <w:p w14:paraId="40E0DD12" w14:textId="0D8DE082" w:rsidR="00B10A70" w:rsidRDefault="00B10A70"/>
    <w:p w14:paraId="16EA98AC" w14:textId="40EFAFDD" w:rsidR="00B10A70" w:rsidRDefault="00B10A70"/>
    <w:p w14:paraId="463A7FA9" w14:textId="4D405015" w:rsidR="00B10A70" w:rsidRDefault="00B10A70"/>
    <w:p w14:paraId="50CDC6BE" w14:textId="014E34CE" w:rsidR="00B10A70" w:rsidRDefault="00B10A70"/>
    <w:p w14:paraId="7DC30AFF" w14:textId="77777777" w:rsidR="00B10A70" w:rsidRPr="004E3D69" w:rsidRDefault="00B10A70" w:rsidP="00B10A70">
      <w:pPr>
        <w:widowControl w:val="0"/>
        <w:tabs>
          <w:tab w:val="left" w:pos="709"/>
        </w:tabs>
        <w:autoSpaceDE w:val="0"/>
        <w:autoSpaceDN w:val="0"/>
        <w:adjustRightInd w:val="0"/>
        <w:spacing w:line="360" w:lineRule="auto"/>
        <w:rPr>
          <w:iCs/>
          <w:sz w:val="27"/>
          <w:szCs w:val="27"/>
        </w:rPr>
      </w:pPr>
      <w:r w:rsidRPr="004E3D69">
        <w:rPr>
          <w:b/>
          <w:sz w:val="27"/>
          <w:szCs w:val="27"/>
        </w:rPr>
        <w:lastRenderedPageBreak/>
        <w:t>ЗМІСТ</w:t>
      </w:r>
    </w:p>
    <w:tbl>
      <w:tblPr>
        <w:tblW w:w="9521" w:type="dxa"/>
        <w:tblLayout w:type="fixed"/>
        <w:tblLook w:val="04A0" w:firstRow="1" w:lastRow="0" w:firstColumn="1" w:lastColumn="0" w:noHBand="0" w:noVBand="1"/>
      </w:tblPr>
      <w:tblGrid>
        <w:gridCol w:w="8789"/>
        <w:gridCol w:w="236"/>
        <w:gridCol w:w="496"/>
      </w:tblGrid>
      <w:tr w:rsidR="00B10A70" w:rsidRPr="004E3D69" w14:paraId="66181F3D" w14:textId="77777777" w:rsidTr="00490957">
        <w:tc>
          <w:tcPr>
            <w:tcW w:w="8789" w:type="dxa"/>
          </w:tcPr>
          <w:p w14:paraId="3E89C2C6" w14:textId="77777777" w:rsidR="00B10A70" w:rsidRPr="004E3D69" w:rsidRDefault="00B10A70" w:rsidP="00490957">
            <w:pPr>
              <w:widowControl w:val="0"/>
              <w:autoSpaceDE w:val="0"/>
              <w:autoSpaceDN w:val="0"/>
              <w:adjustRightInd w:val="0"/>
              <w:spacing w:line="360" w:lineRule="auto"/>
              <w:jc w:val="both"/>
              <w:rPr>
                <w:iCs/>
                <w:sz w:val="27"/>
                <w:szCs w:val="27"/>
              </w:rPr>
            </w:pPr>
            <w:r w:rsidRPr="004E3D69">
              <w:rPr>
                <w:sz w:val="27"/>
                <w:szCs w:val="27"/>
              </w:rPr>
              <w:t>ПЕРЕЛІК УМОВНИХ ПОЗНАЧЕНЬ…………………………………...…… ВСТУП……………………………………….…………………………..……</w:t>
            </w:r>
            <w:r w:rsidRPr="004E3D69">
              <w:rPr>
                <w:sz w:val="27"/>
                <w:szCs w:val="27"/>
                <w:lang w:val="ru-RU"/>
              </w:rPr>
              <w:t>.</w:t>
            </w:r>
            <w:r w:rsidRPr="004E3D69">
              <w:rPr>
                <w:sz w:val="27"/>
                <w:szCs w:val="27"/>
              </w:rPr>
              <w:t>.</w:t>
            </w:r>
          </w:p>
          <w:p w14:paraId="4601F7FA" w14:textId="77777777" w:rsidR="00B10A70" w:rsidRPr="004E3D69" w:rsidRDefault="00B10A70" w:rsidP="00490957">
            <w:pPr>
              <w:widowControl w:val="0"/>
              <w:autoSpaceDE w:val="0"/>
              <w:autoSpaceDN w:val="0"/>
              <w:adjustRightInd w:val="0"/>
              <w:spacing w:line="360" w:lineRule="auto"/>
              <w:jc w:val="both"/>
              <w:rPr>
                <w:rFonts w:asciiTheme="majorBidi" w:hAnsiTheme="majorBidi" w:cstheme="majorBidi"/>
                <w:sz w:val="27"/>
                <w:szCs w:val="27"/>
                <w:lang w:val="ru-RU"/>
              </w:rPr>
            </w:pPr>
            <w:r w:rsidRPr="004E3D69">
              <w:rPr>
                <w:sz w:val="27"/>
                <w:szCs w:val="27"/>
              </w:rPr>
              <w:t xml:space="preserve">РОЗДІЛ 1. </w:t>
            </w:r>
            <w:r w:rsidRPr="004E3D69">
              <w:rPr>
                <w:rFonts w:asciiTheme="majorBidi" w:hAnsiTheme="majorBidi" w:cstheme="majorBidi"/>
                <w:sz w:val="27"/>
                <w:szCs w:val="27"/>
              </w:rPr>
              <w:t xml:space="preserve">ТЕОРЕТИКО-МЕТОДОЛОГІЧНІ ЗАСАДИ ДОСЛІДЖЕННЯ </w:t>
            </w:r>
            <w:r w:rsidRPr="004E3D69">
              <w:rPr>
                <w:sz w:val="27"/>
                <w:szCs w:val="27"/>
              </w:rPr>
              <w:t>ФУНКЦІОНУВАННЯ АБРЕВІАТУР</w:t>
            </w:r>
            <w:r w:rsidRPr="004E3D69">
              <w:rPr>
                <w:rFonts w:asciiTheme="majorBidi" w:hAnsiTheme="majorBidi" w:cstheme="majorBidi"/>
                <w:sz w:val="27"/>
                <w:szCs w:val="27"/>
              </w:rPr>
              <w:t>…</w:t>
            </w:r>
            <w:r w:rsidRPr="004E3D69">
              <w:rPr>
                <w:sz w:val="27"/>
                <w:szCs w:val="27"/>
              </w:rPr>
              <w:t>………………</w:t>
            </w:r>
            <w:r w:rsidRPr="004E3D69">
              <w:rPr>
                <w:sz w:val="27"/>
                <w:szCs w:val="27"/>
                <w:lang w:val="ru-RU"/>
              </w:rPr>
              <w:t>……………………...</w:t>
            </w:r>
          </w:p>
          <w:p w14:paraId="549307B0" w14:textId="77777777" w:rsidR="00B10A70" w:rsidRPr="004E3D69" w:rsidRDefault="00B10A70" w:rsidP="00490957">
            <w:pPr>
              <w:widowControl w:val="0"/>
              <w:numPr>
                <w:ilvl w:val="1"/>
                <w:numId w:val="1"/>
              </w:numPr>
              <w:autoSpaceDE w:val="0"/>
              <w:autoSpaceDN w:val="0"/>
              <w:adjustRightInd w:val="0"/>
              <w:spacing w:line="360" w:lineRule="auto"/>
              <w:ind w:left="1168" w:hanging="425"/>
              <w:contextualSpacing/>
              <w:jc w:val="both"/>
              <w:rPr>
                <w:iCs/>
                <w:sz w:val="27"/>
                <w:szCs w:val="27"/>
              </w:rPr>
            </w:pPr>
            <w:r w:rsidRPr="004E3D69">
              <w:rPr>
                <w:sz w:val="27"/>
                <w:szCs w:val="27"/>
              </w:rPr>
              <w:t xml:space="preserve"> Поняття абревіації у сучасних лінгвістичних студіях</w:t>
            </w:r>
            <w:r w:rsidRPr="004E3D69">
              <w:rPr>
                <w:sz w:val="27"/>
                <w:szCs w:val="27"/>
                <w:lang w:val="ru-RU"/>
              </w:rPr>
              <w:t>…………..</w:t>
            </w:r>
          </w:p>
          <w:p w14:paraId="279ACAEC" w14:textId="77777777" w:rsidR="00B10A70" w:rsidRPr="004E3D69" w:rsidRDefault="00B10A70" w:rsidP="00490957">
            <w:pPr>
              <w:widowControl w:val="0"/>
              <w:numPr>
                <w:ilvl w:val="1"/>
                <w:numId w:val="1"/>
              </w:numPr>
              <w:autoSpaceDE w:val="0"/>
              <w:autoSpaceDN w:val="0"/>
              <w:adjustRightInd w:val="0"/>
              <w:spacing w:line="360" w:lineRule="auto"/>
              <w:ind w:left="1168" w:hanging="425"/>
              <w:contextualSpacing/>
              <w:jc w:val="both"/>
              <w:rPr>
                <w:iCs/>
                <w:sz w:val="27"/>
                <w:szCs w:val="27"/>
              </w:rPr>
            </w:pPr>
            <w:r w:rsidRPr="004E3D69">
              <w:rPr>
                <w:sz w:val="27"/>
                <w:szCs w:val="27"/>
                <w:lang w:val="ru-RU"/>
              </w:rPr>
              <w:t xml:space="preserve"> </w:t>
            </w:r>
            <w:r w:rsidRPr="004E3D69">
              <w:rPr>
                <w:sz w:val="27"/>
                <w:szCs w:val="27"/>
              </w:rPr>
              <w:t>Різні підходи до класифікації сучасних англомовних абревіатур</w:t>
            </w:r>
            <w:r w:rsidRPr="004E3D69">
              <w:rPr>
                <w:sz w:val="27"/>
                <w:szCs w:val="27"/>
                <w:lang w:val="ru-RU"/>
              </w:rPr>
              <w:t>……………………………………………………….......</w:t>
            </w:r>
          </w:p>
          <w:p w14:paraId="78678D5B" w14:textId="77777777" w:rsidR="00B10A70" w:rsidRPr="004E3D69" w:rsidRDefault="00B10A70" w:rsidP="00490957">
            <w:pPr>
              <w:widowControl w:val="0"/>
              <w:numPr>
                <w:ilvl w:val="1"/>
                <w:numId w:val="1"/>
              </w:numPr>
              <w:autoSpaceDE w:val="0"/>
              <w:autoSpaceDN w:val="0"/>
              <w:adjustRightInd w:val="0"/>
              <w:spacing w:line="360" w:lineRule="auto"/>
              <w:ind w:left="1168" w:hanging="425"/>
              <w:contextualSpacing/>
              <w:jc w:val="both"/>
              <w:rPr>
                <w:iCs/>
                <w:sz w:val="27"/>
                <w:szCs w:val="27"/>
              </w:rPr>
            </w:pPr>
            <w:r w:rsidRPr="004E3D69">
              <w:rPr>
                <w:sz w:val="27"/>
                <w:szCs w:val="27"/>
                <w:lang w:val="ru-RU"/>
              </w:rPr>
              <w:t xml:space="preserve"> </w:t>
            </w:r>
            <w:r w:rsidRPr="004E3D69">
              <w:rPr>
                <w:sz w:val="27"/>
                <w:szCs w:val="27"/>
              </w:rPr>
              <w:t>Проблеми перекладу англомовних абревіатур засобами української мови………………………………</w:t>
            </w:r>
            <w:r w:rsidRPr="004E3D69">
              <w:rPr>
                <w:sz w:val="27"/>
                <w:szCs w:val="27"/>
                <w:lang w:val="ru-RU"/>
              </w:rPr>
              <w:t>……………………</w:t>
            </w:r>
          </w:p>
          <w:p w14:paraId="37A6E328" w14:textId="77777777" w:rsidR="00B10A70" w:rsidRPr="004E3D69" w:rsidRDefault="00B10A70" w:rsidP="00490957">
            <w:pPr>
              <w:widowControl w:val="0"/>
              <w:numPr>
                <w:ilvl w:val="1"/>
                <w:numId w:val="1"/>
              </w:numPr>
              <w:autoSpaceDE w:val="0"/>
              <w:autoSpaceDN w:val="0"/>
              <w:adjustRightInd w:val="0"/>
              <w:spacing w:line="360" w:lineRule="auto"/>
              <w:ind w:left="1168" w:hanging="425"/>
              <w:contextualSpacing/>
              <w:jc w:val="both"/>
              <w:rPr>
                <w:iCs/>
                <w:sz w:val="27"/>
                <w:szCs w:val="27"/>
              </w:rPr>
            </w:pPr>
            <w:r w:rsidRPr="004E3D69">
              <w:rPr>
                <w:sz w:val="27"/>
                <w:szCs w:val="27"/>
              </w:rPr>
              <w:t xml:space="preserve"> Методика дослідження особливостей розшифрування абревіатур</w:t>
            </w:r>
            <w:r w:rsidRPr="004E3D69">
              <w:rPr>
                <w:sz w:val="27"/>
                <w:szCs w:val="27"/>
                <w:lang w:val="ru-RU"/>
              </w:rPr>
              <w:t>…</w:t>
            </w:r>
            <w:r w:rsidRPr="004E3D69">
              <w:rPr>
                <w:sz w:val="27"/>
                <w:szCs w:val="27"/>
              </w:rPr>
              <w:t>……………………</w:t>
            </w:r>
            <w:r w:rsidRPr="004E3D69">
              <w:rPr>
                <w:sz w:val="27"/>
                <w:szCs w:val="27"/>
                <w:lang w:val="ru-RU"/>
              </w:rPr>
              <w:t>……………………………….......</w:t>
            </w:r>
          </w:p>
          <w:p w14:paraId="18653C31" w14:textId="77777777" w:rsidR="00B10A70" w:rsidRPr="004E3D69" w:rsidRDefault="00B10A70" w:rsidP="00490957">
            <w:pPr>
              <w:widowControl w:val="0"/>
              <w:autoSpaceDE w:val="0"/>
              <w:autoSpaceDN w:val="0"/>
              <w:adjustRightInd w:val="0"/>
              <w:spacing w:line="360" w:lineRule="auto"/>
              <w:ind w:left="34"/>
              <w:jc w:val="both"/>
              <w:rPr>
                <w:sz w:val="27"/>
                <w:szCs w:val="27"/>
                <w:lang w:val="ru-RU"/>
              </w:rPr>
            </w:pPr>
            <w:r w:rsidRPr="004E3D69">
              <w:rPr>
                <w:sz w:val="27"/>
                <w:szCs w:val="27"/>
              </w:rPr>
              <w:t xml:space="preserve">РОЗДІЛ 2. </w:t>
            </w:r>
            <w:r w:rsidRPr="004E3D69">
              <w:rPr>
                <w:sz w:val="27"/>
                <w:szCs w:val="27"/>
                <w:lang w:val="ru-RU"/>
              </w:rPr>
              <w:t xml:space="preserve">СЕМАНТИЧНІ ТА СТРУКТУРНІ </w:t>
            </w:r>
            <w:r w:rsidRPr="004E3D69">
              <w:rPr>
                <w:sz w:val="27"/>
                <w:szCs w:val="27"/>
              </w:rPr>
              <w:t>ОСОБЛИВОСТІ</w:t>
            </w:r>
            <w:r w:rsidRPr="004E3D69">
              <w:rPr>
                <w:sz w:val="27"/>
                <w:szCs w:val="27"/>
                <w:lang w:val="ru-RU"/>
              </w:rPr>
              <w:t xml:space="preserve"> АНГЛІЙСЬКИХ АБРЕВІАТУР НАУКОВО-ТЕХНІЧНИХ ТЕКСТІВ</w:t>
            </w:r>
            <w:r w:rsidRPr="004E3D69">
              <w:rPr>
                <w:sz w:val="27"/>
                <w:szCs w:val="27"/>
              </w:rPr>
              <w:t>……</w:t>
            </w:r>
            <w:r w:rsidRPr="004E3D69">
              <w:rPr>
                <w:sz w:val="27"/>
                <w:szCs w:val="27"/>
                <w:lang w:val="ru-RU"/>
              </w:rPr>
              <w:t>.</w:t>
            </w:r>
          </w:p>
          <w:p w14:paraId="7EC2E24A" w14:textId="77777777" w:rsidR="00B10A70" w:rsidRPr="004E3D69" w:rsidRDefault="00B10A70" w:rsidP="00490957">
            <w:pPr>
              <w:widowControl w:val="0"/>
              <w:numPr>
                <w:ilvl w:val="1"/>
                <w:numId w:val="2"/>
              </w:numPr>
              <w:autoSpaceDE w:val="0"/>
              <w:autoSpaceDN w:val="0"/>
              <w:adjustRightInd w:val="0"/>
              <w:spacing w:line="360" w:lineRule="auto"/>
              <w:ind w:left="1168" w:hanging="425"/>
              <w:contextualSpacing/>
              <w:jc w:val="both"/>
              <w:rPr>
                <w:iCs/>
                <w:sz w:val="27"/>
                <w:szCs w:val="27"/>
              </w:rPr>
            </w:pPr>
            <w:r w:rsidRPr="004E3D69">
              <w:rPr>
                <w:sz w:val="27"/>
                <w:szCs w:val="27"/>
              </w:rPr>
              <w:t xml:space="preserve"> Абревіатури в англомовних науково-технічних текстах:</w:t>
            </w:r>
            <w:r w:rsidRPr="004E3D69">
              <w:rPr>
                <w:sz w:val="27"/>
                <w:szCs w:val="27"/>
                <w:lang w:val="ru-RU"/>
              </w:rPr>
              <w:t xml:space="preserve"> </w:t>
            </w:r>
            <w:r w:rsidRPr="004E3D69">
              <w:rPr>
                <w:sz w:val="27"/>
                <w:szCs w:val="27"/>
              </w:rPr>
              <w:t xml:space="preserve">категоріально-польова характеристика </w:t>
            </w:r>
            <w:r w:rsidRPr="004E3D69">
              <w:rPr>
                <w:sz w:val="27"/>
                <w:szCs w:val="27"/>
                <w:lang w:val="ru-RU"/>
              </w:rPr>
              <w:t>……</w:t>
            </w:r>
            <w:r w:rsidRPr="004E3D69">
              <w:rPr>
                <w:sz w:val="27"/>
                <w:szCs w:val="27"/>
              </w:rPr>
              <w:t>…</w:t>
            </w:r>
            <w:r w:rsidRPr="004E3D69">
              <w:rPr>
                <w:sz w:val="27"/>
                <w:szCs w:val="27"/>
                <w:lang w:val="ru-RU"/>
              </w:rPr>
              <w:t>…………………..</w:t>
            </w:r>
          </w:p>
          <w:p w14:paraId="15701D75" w14:textId="77777777" w:rsidR="00B10A70" w:rsidRPr="004E3D69" w:rsidRDefault="00B10A70" w:rsidP="00490957">
            <w:pPr>
              <w:widowControl w:val="0"/>
              <w:numPr>
                <w:ilvl w:val="1"/>
                <w:numId w:val="2"/>
              </w:numPr>
              <w:autoSpaceDE w:val="0"/>
              <w:autoSpaceDN w:val="0"/>
              <w:adjustRightInd w:val="0"/>
              <w:spacing w:line="360" w:lineRule="auto"/>
              <w:ind w:left="1168" w:hanging="425"/>
              <w:contextualSpacing/>
              <w:jc w:val="both"/>
              <w:rPr>
                <w:iCs/>
                <w:sz w:val="27"/>
                <w:szCs w:val="27"/>
              </w:rPr>
            </w:pPr>
            <w:r w:rsidRPr="004E3D69">
              <w:rPr>
                <w:sz w:val="27"/>
                <w:szCs w:val="27"/>
                <w:lang w:val="ru-RU"/>
              </w:rPr>
              <w:t xml:space="preserve"> </w:t>
            </w:r>
            <w:r w:rsidRPr="004E3D69">
              <w:rPr>
                <w:sz w:val="27"/>
                <w:szCs w:val="27"/>
              </w:rPr>
              <w:t>Структурна типологія абревіатур англійської науково-технічної літератури………</w:t>
            </w:r>
            <w:r w:rsidRPr="004E3D69">
              <w:rPr>
                <w:sz w:val="27"/>
                <w:szCs w:val="27"/>
                <w:lang w:val="ru-RU"/>
              </w:rPr>
              <w:t>………………………</w:t>
            </w:r>
            <w:r w:rsidRPr="004E3D69">
              <w:rPr>
                <w:sz w:val="27"/>
                <w:szCs w:val="27"/>
              </w:rPr>
              <w:t>………………</w:t>
            </w:r>
            <w:r w:rsidRPr="004E3D69">
              <w:rPr>
                <w:sz w:val="27"/>
                <w:szCs w:val="27"/>
                <w:lang w:val="ru-RU"/>
              </w:rPr>
              <w:t>..</w:t>
            </w:r>
          </w:p>
          <w:p w14:paraId="0926CCA0" w14:textId="77777777" w:rsidR="00B10A70" w:rsidRPr="004E3D69" w:rsidRDefault="00B10A70" w:rsidP="00490957">
            <w:pPr>
              <w:widowControl w:val="0"/>
              <w:numPr>
                <w:ilvl w:val="1"/>
                <w:numId w:val="2"/>
              </w:numPr>
              <w:autoSpaceDE w:val="0"/>
              <w:autoSpaceDN w:val="0"/>
              <w:adjustRightInd w:val="0"/>
              <w:spacing w:line="360" w:lineRule="auto"/>
              <w:ind w:left="1168" w:hanging="425"/>
              <w:contextualSpacing/>
              <w:jc w:val="both"/>
              <w:rPr>
                <w:iCs/>
                <w:sz w:val="27"/>
                <w:szCs w:val="27"/>
              </w:rPr>
            </w:pPr>
            <w:r w:rsidRPr="004E3D69">
              <w:rPr>
                <w:sz w:val="27"/>
                <w:szCs w:val="27"/>
              </w:rPr>
              <w:t xml:space="preserve"> Особливості функціонування абревіатур різних словотвірних моделей у науково-технічних текстах………...</w:t>
            </w:r>
            <w:r w:rsidRPr="004E3D69">
              <w:rPr>
                <w:sz w:val="27"/>
                <w:szCs w:val="27"/>
                <w:lang w:val="ru-RU"/>
              </w:rPr>
              <w:t>..............................</w:t>
            </w:r>
          </w:p>
          <w:p w14:paraId="3084D5AA" w14:textId="77777777" w:rsidR="00B10A70" w:rsidRPr="004E3D69" w:rsidRDefault="00B10A70" w:rsidP="00490957">
            <w:pPr>
              <w:widowControl w:val="0"/>
              <w:tabs>
                <w:tab w:val="left" w:pos="709"/>
              </w:tabs>
              <w:autoSpaceDE w:val="0"/>
              <w:autoSpaceDN w:val="0"/>
              <w:adjustRightInd w:val="0"/>
              <w:spacing w:line="360" w:lineRule="auto"/>
              <w:jc w:val="both"/>
              <w:rPr>
                <w:sz w:val="27"/>
                <w:szCs w:val="27"/>
                <w:lang w:val="ru-RU"/>
              </w:rPr>
            </w:pPr>
            <w:r w:rsidRPr="004E3D69">
              <w:rPr>
                <w:sz w:val="27"/>
                <w:szCs w:val="27"/>
                <w:lang w:val="ru-RU"/>
              </w:rPr>
              <w:t>РОЗДІЛ 3.</w:t>
            </w:r>
            <w:r w:rsidRPr="004E3D69">
              <w:rPr>
                <w:rFonts w:asciiTheme="majorBidi" w:hAnsiTheme="majorBidi" w:cstheme="majorBidi"/>
                <w:bCs/>
                <w:sz w:val="27"/>
                <w:szCs w:val="27"/>
                <w:shd w:val="clear" w:color="auto" w:fill="FFFFFF"/>
              </w:rPr>
              <w:t xml:space="preserve"> СПЕЦИФІКА </w:t>
            </w:r>
            <w:r w:rsidRPr="004E3D69">
              <w:rPr>
                <w:sz w:val="27"/>
                <w:szCs w:val="27"/>
              </w:rPr>
              <w:t>ПЕРЕКЛАДУ АНГЛІЙСЬКИХ АБРЕВІАТУР НАУКОВО-ТЕХНІЧН</w:t>
            </w:r>
            <w:r w:rsidRPr="004E3D69">
              <w:rPr>
                <w:sz w:val="27"/>
                <w:szCs w:val="27"/>
                <w:lang w:val="ru-RU"/>
              </w:rPr>
              <w:t>ОЇ</w:t>
            </w:r>
            <w:r w:rsidRPr="004E3D69">
              <w:rPr>
                <w:sz w:val="27"/>
                <w:szCs w:val="27"/>
              </w:rPr>
              <w:t xml:space="preserve"> </w:t>
            </w:r>
            <w:r w:rsidRPr="004E3D69">
              <w:rPr>
                <w:sz w:val="27"/>
                <w:szCs w:val="27"/>
                <w:lang w:val="ru-RU"/>
              </w:rPr>
              <w:t xml:space="preserve">ЛІТЕРАТУРИ </w:t>
            </w:r>
            <w:r w:rsidRPr="004E3D69">
              <w:rPr>
                <w:sz w:val="27"/>
                <w:szCs w:val="27"/>
              </w:rPr>
              <w:t>ЗАСОБАМИ УКРАЇНСЬКОЇ МОВИ……………………………………...</w:t>
            </w:r>
            <w:r w:rsidRPr="004E3D69">
              <w:rPr>
                <w:sz w:val="27"/>
                <w:szCs w:val="27"/>
                <w:lang w:val="ru-RU"/>
              </w:rPr>
              <w:t>........................................................</w:t>
            </w:r>
          </w:p>
          <w:p w14:paraId="7305B5CB" w14:textId="77777777" w:rsidR="00B10A70" w:rsidRPr="00EE3565" w:rsidRDefault="00B10A70" w:rsidP="00490957">
            <w:pPr>
              <w:widowControl w:val="0"/>
              <w:tabs>
                <w:tab w:val="left" w:pos="709"/>
              </w:tabs>
              <w:autoSpaceDE w:val="0"/>
              <w:autoSpaceDN w:val="0"/>
              <w:adjustRightInd w:val="0"/>
              <w:spacing w:line="360" w:lineRule="auto"/>
              <w:ind w:left="1134" w:hanging="425"/>
              <w:jc w:val="both"/>
              <w:rPr>
                <w:sz w:val="27"/>
                <w:szCs w:val="27"/>
                <w:lang w:val="ru-RU"/>
              </w:rPr>
            </w:pPr>
            <w:r w:rsidRPr="004E3D69">
              <w:rPr>
                <w:sz w:val="27"/>
                <w:szCs w:val="27"/>
              </w:rPr>
              <w:t>3.1. Основні способи перекладу англійських абревіатур науково-технічного</w:t>
            </w:r>
            <w:r>
              <w:rPr>
                <w:sz w:val="27"/>
                <w:szCs w:val="27"/>
              </w:rPr>
              <w:t xml:space="preserve"> спрямування……………………………………………</w:t>
            </w:r>
          </w:p>
          <w:p w14:paraId="3D1C212F" w14:textId="77777777" w:rsidR="00B10A70" w:rsidRPr="00EE3565" w:rsidRDefault="00B10A70" w:rsidP="00490957">
            <w:pPr>
              <w:widowControl w:val="0"/>
              <w:tabs>
                <w:tab w:val="left" w:pos="709"/>
              </w:tabs>
              <w:autoSpaceDE w:val="0"/>
              <w:autoSpaceDN w:val="0"/>
              <w:adjustRightInd w:val="0"/>
              <w:spacing w:line="360" w:lineRule="auto"/>
              <w:ind w:left="1134" w:hanging="425"/>
              <w:jc w:val="both"/>
              <w:rPr>
                <w:sz w:val="27"/>
                <w:szCs w:val="27"/>
                <w:lang w:val="ru-RU"/>
              </w:rPr>
            </w:pPr>
            <w:r w:rsidRPr="004E3D69">
              <w:rPr>
                <w:sz w:val="27"/>
                <w:szCs w:val="27"/>
              </w:rPr>
              <w:t>3.2. Труднощі відтворення англійських абревіатур засобами української мови під час перекладу</w:t>
            </w:r>
            <w:r>
              <w:rPr>
                <w:sz w:val="27"/>
                <w:szCs w:val="27"/>
              </w:rPr>
              <w:t xml:space="preserve"> науково-технічних текстів...</w:t>
            </w:r>
          </w:p>
          <w:p w14:paraId="7B31EC66" w14:textId="77777777" w:rsidR="00B10A70" w:rsidRPr="004E3D69" w:rsidRDefault="00B10A70" w:rsidP="00490957">
            <w:pPr>
              <w:widowControl w:val="0"/>
              <w:autoSpaceDE w:val="0"/>
              <w:autoSpaceDN w:val="0"/>
              <w:adjustRightInd w:val="0"/>
              <w:spacing w:line="360" w:lineRule="auto"/>
              <w:contextualSpacing/>
              <w:jc w:val="both"/>
              <w:rPr>
                <w:iCs/>
                <w:sz w:val="27"/>
                <w:szCs w:val="27"/>
                <w:lang w:val="ru-RU"/>
              </w:rPr>
            </w:pPr>
            <w:r w:rsidRPr="004E3D69">
              <w:rPr>
                <w:sz w:val="27"/>
                <w:szCs w:val="27"/>
              </w:rPr>
              <w:t>ВИСНОВКИ………………………………………………………………...</w:t>
            </w:r>
            <w:r w:rsidRPr="004E3D69">
              <w:rPr>
                <w:sz w:val="27"/>
                <w:szCs w:val="27"/>
                <w:lang w:val="ru-RU"/>
              </w:rPr>
              <w:t>.....</w:t>
            </w:r>
          </w:p>
          <w:p w14:paraId="45470D93" w14:textId="77777777" w:rsidR="00B10A70" w:rsidRPr="004E3D69" w:rsidRDefault="00B10A70" w:rsidP="00490957">
            <w:pPr>
              <w:widowControl w:val="0"/>
              <w:autoSpaceDE w:val="0"/>
              <w:autoSpaceDN w:val="0"/>
              <w:adjustRightInd w:val="0"/>
              <w:spacing w:line="360" w:lineRule="auto"/>
              <w:jc w:val="both"/>
              <w:rPr>
                <w:iCs/>
                <w:sz w:val="27"/>
                <w:szCs w:val="27"/>
                <w:lang w:val="ru-RU"/>
              </w:rPr>
            </w:pPr>
            <w:r w:rsidRPr="004E3D69">
              <w:rPr>
                <w:sz w:val="27"/>
                <w:szCs w:val="27"/>
              </w:rPr>
              <w:t>СПИСОК ВИКОРИСТАНИХ ДЖЕРЕЛ……………………………………</w:t>
            </w:r>
            <w:r w:rsidRPr="004E3D69">
              <w:rPr>
                <w:sz w:val="27"/>
                <w:szCs w:val="27"/>
                <w:lang w:val="ru-RU"/>
              </w:rPr>
              <w:t>...</w:t>
            </w:r>
          </w:p>
          <w:p w14:paraId="51E09871" w14:textId="77777777" w:rsidR="00B10A70" w:rsidRPr="004E3D69" w:rsidRDefault="00B10A70" w:rsidP="00490957">
            <w:pPr>
              <w:widowControl w:val="0"/>
              <w:autoSpaceDE w:val="0"/>
              <w:autoSpaceDN w:val="0"/>
              <w:adjustRightInd w:val="0"/>
              <w:spacing w:line="360" w:lineRule="auto"/>
              <w:jc w:val="both"/>
              <w:rPr>
                <w:iCs/>
                <w:sz w:val="27"/>
                <w:szCs w:val="27"/>
                <w:lang w:val="ru-RU"/>
              </w:rPr>
            </w:pPr>
            <w:r w:rsidRPr="004E3D69">
              <w:rPr>
                <w:sz w:val="27"/>
                <w:szCs w:val="27"/>
              </w:rPr>
              <w:t>СПИСОК ЛЕКСИКОГРАФІЧНИХ ДЖЕРЕЛ………………………………</w:t>
            </w:r>
            <w:r w:rsidRPr="004E3D69">
              <w:rPr>
                <w:sz w:val="27"/>
                <w:szCs w:val="27"/>
                <w:lang w:val="ru-RU"/>
              </w:rPr>
              <w:t>..</w:t>
            </w:r>
          </w:p>
          <w:p w14:paraId="3045114D" w14:textId="77777777" w:rsidR="00B10A70" w:rsidRPr="004E3D69" w:rsidRDefault="00B10A70" w:rsidP="00490957">
            <w:pPr>
              <w:widowControl w:val="0"/>
              <w:autoSpaceDE w:val="0"/>
              <w:autoSpaceDN w:val="0"/>
              <w:adjustRightInd w:val="0"/>
              <w:spacing w:line="360" w:lineRule="auto"/>
              <w:jc w:val="both"/>
              <w:rPr>
                <w:iCs/>
                <w:sz w:val="27"/>
                <w:szCs w:val="27"/>
                <w:lang w:val="ru-RU"/>
              </w:rPr>
            </w:pPr>
            <w:r w:rsidRPr="004E3D69">
              <w:rPr>
                <w:sz w:val="27"/>
                <w:szCs w:val="27"/>
                <w:lang w:val="ru-RU"/>
              </w:rPr>
              <w:t>ДОДАТКИ……………………………………………………………………...</w:t>
            </w:r>
          </w:p>
        </w:tc>
        <w:tc>
          <w:tcPr>
            <w:tcW w:w="236" w:type="dxa"/>
          </w:tcPr>
          <w:p w14:paraId="64B5802D" w14:textId="77777777" w:rsidR="00B10A70" w:rsidRPr="004E3D69" w:rsidRDefault="00B10A70" w:rsidP="00490957">
            <w:pPr>
              <w:widowControl w:val="0"/>
              <w:autoSpaceDE w:val="0"/>
              <w:autoSpaceDN w:val="0"/>
              <w:adjustRightInd w:val="0"/>
              <w:spacing w:line="360" w:lineRule="auto"/>
              <w:rPr>
                <w:iCs/>
                <w:sz w:val="27"/>
                <w:szCs w:val="27"/>
              </w:rPr>
            </w:pPr>
          </w:p>
        </w:tc>
        <w:tc>
          <w:tcPr>
            <w:tcW w:w="496" w:type="dxa"/>
          </w:tcPr>
          <w:p w14:paraId="220329F2" w14:textId="77777777" w:rsidR="00B10A70" w:rsidRPr="004E3D69" w:rsidRDefault="00B10A70" w:rsidP="00490957">
            <w:pPr>
              <w:widowControl w:val="0"/>
              <w:autoSpaceDE w:val="0"/>
              <w:autoSpaceDN w:val="0"/>
              <w:adjustRightInd w:val="0"/>
              <w:spacing w:line="360" w:lineRule="auto"/>
              <w:rPr>
                <w:iCs/>
                <w:sz w:val="27"/>
                <w:szCs w:val="27"/>
              </w:rPr>
            </w:pPr>
            <w:r w:rsidRPr="004E3D69">
              <w:rPr>
                <w:sz w:val="27"/>
                <w:szCs w:val="27"/>
                <w:lang w:val="ru-RU"/>
              </w:rPr>
              <w:t xml:space="preserve"> </w:t>
            </w:r>
            <w:r w:rsidRPr="004E3D69">
              <w:rPr>
                <w:sz w:val="27"/>
                <w:szCs w:val="27"/>
              </w:rPr>
              <w:t>3</w:t>
            </w:r>
          </w:p>
          <w:p w14:paraId="6E6CFC75" w14:textId="77777777" w:rsidR="00B10A70" w:rsidRPr="004E3D69" w:rsidRDefault="00B10A70" w:rsidP="00490957">
            <w:pPr>
              <w:widowControl w:val="0"/>
              <w:autoSpaceDE w:val="0"/>
              <w:autoSpaceDN w:val="0"/>
              <w:adjustRightInd w:val="0"/>
              <w:spacing w:line="360" w:lineRule="auto"/>
              <w:rPr>
                <w:iCs/>
                <w:sz w:val="27"/>
                <w:szCs w:val="27"/>
              </w:rPr>
            </w:pPr>
            <w:r w:rsidRPr="004E3D69">
              <w:rPr>
                <w:sz w:val="27"/>
                <w:szCs w:val="27"/>
              </w:rPr>
              <w:t xml:space="preserve"> 4</w:t>
            </w:r>
          </w:p>
          <w:p w14:paraId="661E02A6" w14:textId="77777777" w:rsidR="00B10A70" w:rsidRPr="004E3D69" w:rsidRDefault="00B10A70" w:rsidP="00490957">
            <w:pPr>
              <w:widowControl w:val="0"/>
              <w:autoSpaceDE w:val="0"/>
              <w:autoSpaceDN w:val="0"/>
              <w:adjustRightInd w:val="0"/>
              <w:spacing w:line="360" w:lineRule="auto"/>
              <w:ind w:right="-110"/>
              <w:rPr>
                <w:iCs/>
                <w:sz w:val="27"/>
                <w:szCs w:val="27"/>
              </w:rPr>
            </w:pPr>
            <w:r w:rsidRPr="004E3D69">
              <w:rPr>
                <w:sz w:val="27"/>
                <w:szCs w:val="27"/>
              </w:rPr>
              <w:t xml:space="preserve">     </w:t>
            </w:r>
          </w:p>
          <w:p w14:paraId="285874BF" w14:textId="77777777" w:rsidR="00B10A70" w:rsidRPr="004E3D69" w:rsidRDefault="00B10A70" w:rsidP="00490957">
            <w:pPr>
              <w:widowControl w:val="0"/>
              <w:autoSpaceDE w:val="0"/>
              <w:autoSpaceDN w:val="0"/>
              <w:adjustRightInd w:val="0"/>
              <w:spacing w:line="360" w:lineRule="auto"/>
              <w:ind w:left="-601" w:right="-110"/>
              <w:rPr>
                <w:iCs/>
                <w:sz w:val="27"/>
                <w:szCs w:val="27"/>
                <w:lang w:val="en-GB"/>
              </w:rPr>
            </w:pPr>
            <w:r w:rsidRPr="004E3D69">
              <w:rPr>
                <w:sz w:val="27"/>
                <w:szCs w:val="27"/>
                <w:lang w:val="ru-RU"/>
              </w:rPr>
              <w:t xml:space="preserve">      </w:t>
            </w:r>
            <w:r w:rsidRPr="004E3D69">
              <w:rPr>
                <w:sz w:val="27"/>
                <w:szCs w:val="27"/>
                <w:lang w:val="en-GB"/>
              </w:rPr>
              <w:t>10</w:t>
            </w:r>
          </w:p>
          <w:p w14:paraId="64838014" w14:textId="77777777" w:rsidR="00B10A70" w:rsidRPr="004E3D69" w:rsidRDefault="00B10A70" w:rsidP="00490957">
            <w:pPr>
              <w:widowControl w:val="0"/>
              <w:autoSpaceDE w:val="0"/>
              <w:autoSpaceDN w:val="0"/>
              <w:adjustRightInd w:val="0"/>
              <w:spacing w:line="360" w:lineRule="auto"/>
              <w:rPr>
                <w:iCs/>
                <w:sz w:val="27"/>
                <w:szCs w:val="27"/>
                <w:lang w:val="en-GB"/>
              </w:rPr>
            </w:pPr>
            <w:r w:rsidRPr="004E3D69">
              <w:rPr>
                <w:sz w:val="27"/>
                <w:szCs w:val="27"/>
                <w:lang w:val="en-GB"/>
              </w:rPr>
              <w:t>10</w:t>
            </w:r>
          </w:p>
          <w:p w14:paraId="23D55E0D" w14:textId="77777777" w:rsidR="00B10A70" w:rsidRPr="004E3D69" w:rsidRDefault="00B10A70" w:rsidP="00490957">
            <w:pPr>
              <w:widowControl w:val="0"/>
              <w:autoSpaceDE w:val="0"/>
              <w:autoSpaceDN w:val="0"/>
              <w:adjustRightInd w:val="0"/>
              <w:spacing w:line="360" w:lineRule="auto"/>
              <w:rPr>
                <w:iCs/>
                <w:sz w:val="27"/>
                <w:szCs w:val="27"/>
                <w:lang w:val="ru-RU"/>
              </w:rPr>
            </w:pPr>
            <w:r w:rsidRPr="004E3D69">
              <w:rPr>
                <w:sz w:val="27"/>
                <w:szCs w:val="27"/>
                <w:lang w:val="ru-RU"/>
              </w:rPr>
              <w:t xml:space="preserve"> 19</w:t>
            </w:r>
          </w:p>
          <w:p w14:paraId="4B85E9F2" w14:textId="77777777" w:rsidR="00B10A70" w:rsidRPr="004E3D69" w:rsidRDefault="00B10A70" w:rsidP="00490957">
            <w:pPr>
              <w:widowControl w:val="0"/>
              <w:autoSpaceDE w:val="0"/>
              <w:autoSpaceDN w:val="0"/>
              <w:adjustRightInd w:val="0"/>
              <w:spacing w:line="360" w:lineRule="auto"/>
              <w:rPr>
                <w:iCs/>
                <w:sz w:val="27"/>
                <w:szCs w:val="27"/>
                <w:highlight w:val="yellow"/>
              </w:rPr>
            </w:pPr>
          </w:p>
          <w:p w14:paraId="6B6CBEDB" w14:textId="77777777" w:rsidR="00B10A70" w:rsidRPr="004E3D69" w:rsidRDefault="00B10A70" w:rsidP="00490957">
            <w:pPr>
              <w:widowControl w:val="0"/>
              <w:autoSpaceDE w:val="0"/>
              <w:autoSpaceDN w:val="0"/>
              <w:adjustRightInd w:val="0"/>
              <w:spacing w:line="360" w:lineRule="auto"/>
              <w:rPr>
                <w:iCs/>
                <w:sz w:val="27"/>
                <w:szCs w:val="27"/>
                <w:lang w:val="ru-RU"/>
              </w:rPr>
            </w:pPr>
            <w:r w:rsidRPr="004E3D69">
              <w:rPr>
                <w:sz w:val="27"/>
                <w:szCs w:val="27"/>
                <w:lang w:val="ru-RU"/>
              </w:rPr>
              <w:t>29</w:t>
            </w:r>
          </w:p>
          <w:p w14:paraId="45E2BE83" w14:textId="77777777" w:rsidR="00B10A70" w:rsidRPr="004E3D69" w:rsidRDefault="00B10A70" w:rsidP="00490957">
            <w:pPr>
              <w:widowControl w:val="0"/>
              <w:autoSpaceDE w:val="0"/>
              <w:autoSpaceDN w:val="0"/>
              <w:adjustRightInd w:val="0"/>
              <w:spacing w:line="360" w:lineRule="auto"/>
              <w:ind w:left="-196"/>
              <w:jc w:val="right"/>
              <w:rPr>
                <w:iCs/>
                <w:sz w:val="27"/>
                <w:szCs w:val="27"/>
                <w:lang w:val="ru-RU"/>
              </w:rPr>
            </w:pPr>
          </w:p>
          <w:p w14:paraId="26B3713F" w14:textId="77777777" w:rsidR="00B10A70" w:rsidRPr="004E3D69" w:rsidRDefault="00B10A70" w:rsidP="00490957">
            <w:pPr>
              <w:widowControl w:val="0"/>
              <w:autoSpaceDE w:val="0"/>
              <w:autoSpaceDN w:val="0"/>
              <w:adjustRightInd w:val="0"/>
              <w:spacing w:line="360" w:lineRule="auto"/>
              <w:ind w:left="-196"/>
              <w:jc w:val="right"/>
              <w:rPr>
                <w:iCs/>
                <w:sz w:val="27"/>
                <w:szCs w:val="27"/>
                <w:highlight w:val="yellow"/>
                <w:lang w:val="ru-RU"/>
              </w:rPr>
            </w:pPr>
            <w:r w:rsidRPr="004E3D69">
              <w:rPr>
                <w:sz w:val="27"/>
                <w:szCs w:val="27"/>
                <w:lang w:val="ru-RU"/>
              </w:rPr>
              <w:t>34</w:t>
            </w:r>
          </w:p>
          <w:p w14:paraId="4D0C4691" w14:textId="77777777" w:rsidR="00B10A70" w:rsidRPr="004E3D69" w:rsidRDefault="00B10A70" w:rsidP="00490957">
            <w:pPr>
              <w:widowControl w:val="0"/>
              <w:autoSpaceDE w:val="0"/>
              <w:autoSpaceDN w:val="0"/>
              <w:adjustRightInd w:val="0"/>
              <w:spacing w:line="360" w:lineRule="auto"/>
              <w:ind w:left="-73" w:hanging="73"/>
              <w:rPr>
                <w:iCs/>
                <w:sz w:val="27"/>
                <w:szCs w:val="27"/>
                <w:highlight w:val="yellow"/>
                <w:lang w:val="ru-RU"/>
              </w:rPr>
            </w:pPr>
          </w:p>
          <w:p w14:paraId="6AFC09DB" w14:textId="77777777" w:rsidR="00B10A70" w:rsidRPr="004E3D69" w:rsidRDefault="00B10A70" w:rsidP="00490957">
            <w:pPr>
              <w:widowControl w:val="0"/>
              <w:autoSpaceDE w:val="0"/>
              <w:autoSpaceDN w:val="0"/>
              <w:adjustRightInd w:val="0"/>
              <w:spacing w:line="360" w:lineRule="auto"/>
              <w:rPr>
                <w:iCs/>
                <w:sz w:val="27"/>
                <w:szCs w:val="27"/>
                <w:lang w:val="ru-RU"/>
              </w:rPr>
            </w:pPr>
            <w:r w:rsidRPr="004E3D69">
              <w:rPr>
                <w:sz w:val="27"/>
                <w:szCs w:val="27"/>
                <w:lang w:val="ru-RU"/>
              </w:rPr>
              <w:t>40</w:t>
            </w:r>
          </w:p>
          <w:p w14:paraId="621306F3" w14:textId="77777777" w:rsidR="00B10A70" w:rsidRPr="004E3D69" w:rsidRDefault="00B10A70" w:rsidP="00490957">
            <w:pPr>
              <w:widowControl w:val="0"/>
              <w:autoSpaceDE w:val="0"/>
              <w:autoSpaceDN w:val="0"/>
              <w:adjustRightInd w:val="0"/>
              <w:spacing w:line="360" w:lineRule="auto"/>
              <w:rPr>
                <w:iCs/>
                <w:sz w:val="27"/>
                <w:szCs w:val="27"/>
                <w:lang w:val="ru-RU"/>
              </w:rPr>
            </w:pPr>
          </w:p>
          <w:p w14:paraId="0EFE83CE" w14:textId="77777777" w:rsidR="00B10A70" w:rsidRPr="004E3D69" w:rsidRDefault="00B10A70" w:rsidP="00490957">
            <w:pPr>
              <w:widowControl w:val="0"/>
              <w:tabs>
                <w:tab w:val="left" w:pos="230"/>
              </w:tabs>
              <w:autoSpaceDE w:val="0"/>
              <w:autoSpaceDN w:val="0"/>
              <w:adjustRightInd w:val="0"/>
              <w:spacing w:line="360" w:lineRule="auto"/>
              <w:rPr>
                <w:iCs/>
                <w:sz w:val="27"/>
                <w:szCs w:val="27"/>
                <w:lang w:val="ru-RU"/>
              </w:rPr>
            </w:pPr>
            <w:r w:rsidRPr="004E3D69">
              <w:rPr>
                <w:sz w:val="27"/>
                <w:szCs w:val="27"/>
                <w:lang w:val="ru-RU"/>
              </w:rPr>
              <w:t>40</w:t>
            </w:r>
          </w:p>
          <w:p w14:paraId="55131C0C" w14:textId="77777777" w:rsidR="00B10A70" w:rsidRPr="004E3D69" w:rsidRDefault="00B10A70" w:rsidP="00490957">
            <w:pPr>
              <w:widowControl w:val="0"/>
              <w:autoSpaceDE w:val="0"/>
              <w:autoSpaceDN w:val="0"/>
              <w:adjustRightInd w:val="0"/>
              <w:spacing w:line="360" w:lineRule="auto"/>
              <w:rPr>
                <w:iCs/>
                <w:sz w:val="27"/>
                <w:szCs w:val="27"/>
                <w:highlight w:val="yellow"/>
                <w:lang w:val="ru-RU"/>
              </w:rPr>
            </w:pPr>
          </w:p>
          <w:p w14:paraId="5927EAA0" w14:textId="77777777" w:rsidR="00B10A70" w:rsidRPr="00B67E8B" w:rsidRDefault="00B10A70" w:rsidP="00490957">
            <w:pPr>
              <w:widowControl w:val="0"/>
              <w:autoSpaceDE w:val="0"/>
              <w:autoSpaceDN w:val="0"/>
              <w:adjustRightInd w:val="0"/>
              <w:spacing w:line="360" w:lineRule="auto"/>
              <w:rPr>
                <w:iCs/>
                <w:sz w:val="27"/>
                <w:szCs w:val="27"/>
                <w:lang w:val="ru-RU"/>
              </w:rPr>
            </w:pPr>
            <w:r w:rsidRPr="00B67E8B">
              <w:rPr>
                <w:sz w:val="27"/>
                <w:szCs w:val="27"/>
                <w:lang w:val="ru-RU"/>
              </w:rPr>
              <w:t>45</w:t>
            </w:r>
          </w:p>
          <w:p w14:paraId="6B60D609" w14:textId="77777777" w:rsidR="00B10A70" w:rsidRPr="004E3D69" w:rsidRDefault="00B10A70" w:rsidP="00490957">
            <w:pPr>
              <w:widowControl w:val="0"/>
              <w:autoSpaceDE w:val="0"/>
              <w:autoSpaceDN w:val="0"/>
              <w:adjustRightInd w:val="0"/>
              <w:spacing w:line="360" w:lineRule="auto"/>
              <w:rPr>
                <w:iCs/>
                <w:sz w:val="27"/>
                <w:szCs w:val="27"/>
                <w:highlight w:val="yellow"/>
                <w:lang w:val="ru-RU"/>
              </w:rPr>
            </w:pPr>
          </w:p>
          <w:p w14:paraId="7D001645" w14:textId="77777777" w:rsidR="00B10A70" w:rsidRPr="00B67E8B" w:rsidRDefault="00B10A70" w:rsidP="00490957">
            <w:pPr>
              <w:widowControl w:val="0"/>
              <w:autoSpaceDE w:val="0"/>
              <w:autoSpaceDN w:val="0"/>
              <w:adjustRightInd w:val="0"/>
              <w:spacing w:line="360" w:lineRule="auto"/>
              <w:rPr>
                <w:iCs/>
                <w:sz w:val="27"/>
                <w:szCs w:val="27"/>
                <w:lang w:val="ru-RU"/>
              </w:rPr>
            </w:pPr>
            <w:r w:rsidRPr="00B67E8B">
              <w:rPr>
                <w:sz w:val="27"/>
                <w:szCs w:val="27"/>
                <w:lang w:val="ru-RU"/>
              </w:rPr>
              <w:t>50</w:t>
            </w:r>
          </w:p>
          <w:p w14:paraId="076350C7" w14:textId="77777777" w:rsidR="00B10A70" w:rsidRPr="00B67E8B" w:rsidRDefault="00B10A70" w:rsidP="00490957">
            <w:pPr>
              <w:widowControl w:val="0"/>
              <w:autoSpaceDE w:val="0"/>
              <w:autoSpaceDN w:val="0"/>
              <w:adjustRightInd w:val="0"/>
              <w:spacing w:line="360" w:lineRule="auto"/>
              <w:rPr>
                <w:iCs/>
                <w:sz w:val="27"/>
                <w:szCs w:val="27"/>
                <w:lang w:val="ru-RU"/>
              </w:rPr>
            </w:pPr>
          </w:p>
          <w:p w14:paraId="081E9194" w14:textId="77777777" w:rsidR="00B10A70" w:rsidRPr="00B67E8B" w:rsidRDefault="00B10A70" w:rsidP="00490957">
            <w:pPr>
              <w:widowControl w:val="0"/>
              <w:autoSpaceDE w:val="0"/>
              <w:autoSpaceDN w:val="0"/>
              <w:adjustRightInd w:val="0"/>
              <w:spacing w:line="360" w:lineRule="auto"/>
              <w:rPr>
                <w:iCs/>
                <w:sz w:val="27"/>
                <w:szCs w:val="27"/>
                <w:lang w:val="ru-RU"/>
              </w:rPr>
            </w:pPr>
          </w:p>
          <w:p w14:paraId="17C37F7C" w14:textId="77777777" w:rsidR="00B10A70" w:rsidRPr="00B67E8B" w:rsidRDefault="00B10A70" w:rsidP="00490957">
            <w:pPr>
              <w:widowControl w:val="0"/>
              <w:autoSpaceDE w:val="0"/>
              <w:autoSpaceDN w:val="0"/>
              <w:adjustRightInd w:val="0"/>
              <w:spacing w:line="360" w:lineRule="auto"/>
              <w:rPr>
                <w:iCs/>
                <w:sz w:val="27"/>
                <w:szCs w:val="27"/>
                <w:lang w:val="ru-RU"/>
              </w:rPr>
            </w:pPr>
            <w:r w:rsidRPr="00B67E8B">
              <w:rPr>
                <w:sz w:val="27"/>
                <w:szCs w:val="27"/>
                <w:lang w:val="ru-RU"/>
              </w:rPr>
              <w:t>59</w:t>
            </w:r>
          </w:p>
          <w:p w14:paraId="41FE6BAC" w14:textId="77777777" w:rsidR="00B10A70" w:rsidRPr="00B67E8B" w:rsidRDefault="00B10A70" w:rsidP="00490957">
            <w:pPr>
              <w:widowControl w:val="0"/>
              <w:autoSpaceDE w:val="0"/>
              <w:autoSpaceDN w:val="0"/>
              <w:adjustRightInd w:val="0"/>
              <w:spacing w:line="360" w:lineRule="auto"/>
              <w:rPr>
                <w:iCs/>
                <w:sz w:val="27"/>
                <w:szCs w:val="27"/>
                <w:lang w:val="ru-RU"/>
              </w:rPr>
            </w:pPr>
          </w:p>
          <w:p w14:paraId="58758517" w14:textId="77777777" w:rsidR="00B10A70" w:rsidRPr="00B67E8B" w:rsidRDefault="00B10A70" w:rsidP="00490957">
            <w:pPr>
              <w:widowControl w:val="0"/>
              <w:autoSpaceDE w:val="0"/>
              <w:autoSpaceDN w:val="0"/>
              <w:adjustRightInd w:val="0"/>
              <w:spacing w:line="360" w:lineRule="auto"/>
              <w:rPr>
                <w:iCs/>
                <w:sz w:val="27"/>
                <w:szCs w:val="27"/>
                <w:lang w:val="ru-RU"/>
              </w:rPr>
            </w:pPr>
            <w:r w:rsidRPr="00B67E8B">
              <w:rPr>
                <w:sz w:val="27"/>
                <w:szCs w:val="27"/>
                <w:lang w:val="ru-RU"/>
              </w:rPr>
              <w:t>59</w:t>
            </w:r>
          </w:p>
          <w:p w14:paraId="2F7FBADE" w14:textId="77777777" w:rsidR="00B10A70" w:rsidRPr="004E3D69" w:rsidRDefault="00B10A70" w:rsidP="00490957">
            <w:pPr>
              <w:widowControl w:val="0"/>
              <w:autoSpaceDE w:val="0"/>
              <w:autoSpaceDN w:val="0"/>
              <w:adjustRightInd w:val="0"/>
              <w:spacing w:line="360" w:lineRule="auto"/>
              <w:rPr>
                <w:iCs/>
                <w:sz w:val="27"/>
                <w:szCs w:val="27"/>
                <w:highlight w:val="yellow"/>
                <w:lang w:val="ru-RU"/>
              </w:rPr>
            </w:pPr>
          </w:p>
          <w:p w14:paraId="5230A59F" w14:textId="77777777" w:rsidR="00B10A70" w:rsidRPr="00B67E8B" w:rsidRDefault="00B10A70" w:rsidP="00490957">
            <w:pPr>
              <w:widowControl w:val="0"/>
              <w:autoSpaceDE w:val="0"/>
              <w:autoSpaceDN w:val="0"/>
              <w:adjustRightInd w:val="0"/>
              <w:spacing w:line="360" w:lineRule="auto"/>
              <w:rPr>
                <w:iCs/>
                <w:sz w:val="27"/>
                <w:szCs w:val="27"/>
                <w:lang w:val="ru-RU"/>
              </w:rPr>
            </w:pPr>
            <w:r w:rsidRPr="00B67E8B">
              <w:rPr>
                <w:sz w:val="27"/>
                <w:szCs w:val="27"/>
                <w:lang w:val="ru-RU"/>
              </w:rPr>
              <w:t>72</w:t>
            </w:r>
          </w:p>
          <w:p w14:paraId="2F4EAFD6" w14:textId="77777777" w:rsidR="00B10A70" w:rsidRPr="00B67E8B" w:rsidRDefault="00B10A70" w:rsidP="00490957">
            <w:pPr>
              <w:widowControl w:val="0"/>
              <w:autoSpaceDE w:val="0"/>
              <w:autoSpaceDN w:val="0"/>
              <w:adjustRightInd w:val="0"/>
              <w:spacing w:line="360" w:lineRule="auto"/>
              <w:rPr>
                <w:iCs/>
                <w:sz w:val="27"/>
                <w:szCs w:val="27"/>
                <w:lang w:val="ru-RU"/>
              </w:rPr>
            </w:pPr>
            <w:r w:rsidRPr="00B67E8B">
              <w:rPr>
                <w:sz w:val="27"/>
                <w:szCs w:val="27"/>
                <w:lang w:val="ru-RU"/>
              </w:rPr>
              <w:t>78</w:t>
            </w:r>
          </w:p>
          <w:p w14:paraId="78BC6DDE" w14:textId="77777777" w:rsidR="00B10A70" w:rsidRPr="00B67E8B" w:rsidRDefault="00B10A70" w:rsidP="00490957">
            <w:pPr>
              <w:widowControl w:val="0"/>
              <w:autoSpaceDE w:val="0"/>
              <w:autoSpaceDN w:val="0"/>
              <w:adjustRightInd w:val="0"/>
              <w:spacing w:line="360" w:lineRule="auto"/>
              <w:rPr>
                <w:iCs/>
                <w:sz w:val="27"/>
                <w:szCs w:val="27"/>
                <w:lang w:val="ru-RU"/>
              </w:rPr>
            </w:pPr>
            <w:r w:rsidRPr="00B67E8B">
              <w:rPr>
                <w:sz w:val="27"/>
                <w:szCs w:val="27"/>
                <w:lang w:val="ru-RU"/>
              </w:rPr>
              <w:t>81</w:t>
            </w:r>
          </w:p>
          <w:p w14:paraId="6FCFE8A3" w14:textId="77777777" w:rsidR="00B10A70" w:rsidRPr="00B67E8B" w:rsidRDefault="00B10A70" w:rsidP="00490957">
            <w:pPr>
              <w:widowControl w:val="0"/>
              <w:autoSpaceDE w:val="0"/>
              <w:autoSpaceDN w:val="0"/>
              <w:adjustRightInd w:val="0"/>
              <w:spacing w:line="360" w:lineRule="auto"/>
              <w:rPr>
                <w:iCs/>
                <w:sz w:val="27"/>
                <w:szCs w:val="27"/>
                <w:lang w:val="ru-RU"/>
              </w:rPr>
            </w:pPr>
            <w:r w:rsidRPr="00B67E8B">
              <w:rPr>
                <w:sz w:val="27"/>
                <w:szCs w:val="27"/>
                <w:lang w:val="ru-RU"/>
              </w:rPr>
              <w:t>89</w:t>
            </w:r>
          </w:p>
          <w:p w14:paraId="161CB352" w14:textId="77777777" w:rsidR="00B10A70" w:rsidRPr="004E3D69" w:rsidRDefault="00B10A70" w:rsidP="00490957">
            <w:pPr>
              <w:widowControl w:val="0"/>
              <w:autoSpaceDE w:val="0"/>
              <w:autoSpaceDN w:val="0"/>
              <w:adjustRightInd w:val="0"/>
              <w:spacing w:line="360" w:lineRule="auto"/>
              <w:rPr>
                <w:iCs/>
                <w:sz w:val="27"/>
                <w:szCs w:val="27"/>
                <w:highlight w:val="yellow"/>
                <w:lang w:val="ru-RU"/>
              </w:rPr>
            </w:pPr>
            <w:r w:rsidRPr="00B67E8B">
              <w:rPr>
                <w:sz w:val="27"/>
                <w:szCs w:val="27"/>
                <w:lang w:val="ru-RU"/>
              </w:rPr>
              <w:t>91</w:t>
            </w:r>
          </w:p>
        </w:tc>
      </w:tr>
    </w:tbl>
    <w:p w14:paraId="304C64C8" w14:textId="4F9702E7" w:rsidR="00B10A70" w:rsidRDefault="00B10A70"/>
    <w:p w14:paraId="6F5739EC" w14:textId="0056030E" w:rsidR="00B10A70" w:rsidRDefault="00B10A70"/>
    <w:p w14:paraId="7EBFEE59" w14:textId="2427CA5D" w:rsidR="00B10A70" w:rsidRDefault="00B10A70"/>
    <w:p w14:paraId="0EC12AC7" w14:textId="77777777" w:rsidR="00B10A70" w:rsidRPr="00B10A70" w:rsidRDefault="00B10A70" w:rsidP="00B10A70">
      <w:pPr>
        <w:spacing w:line="360" w:lineRule="auto"/>
        <w:rPr>
          <w:b/>
          <w:bCs/>
          <w:sz w:val="28"/>
          <w:szCs w:val="28"/>
          <w:lang w:val="uk-UA"/>
        </w:rPr>
      </w:pPr>
      <w:r w:rsidRPr="00B10A70">
        <w:rPr>
          <w:b/>
          <w:bCs/>
          <w:sz w:val="28"/>
          <w:szCs w:val="28"/>
        </w:rPr>
        <w:lastRenderedPageBreak/>
        <w:t>ЗАГАЛЬНА ХАРАКТЕРИСТИКА РОБОТИ</w:t>
      </w:r>
    </w:p>
    <w:p w14:paraId="1C5FD18D" w14:textId="77777777" w:rsidR="00B10A70" w:rsidRPr="00B10A70" w:rsidRDefault="00B10A70" w:rsidP="00B10A70">
      <w:pPr>
        <w:spacing w:line="360" w:lineRule="auto"/>
        <w:ind w:firstLine="709"/>
        <w:contextualSpacing/>
        <w:jc w:val="both"/>
        <w:rPr>
          <w:sz w:val="28"/>
          <w:szCs w:val="28"/>
        </w:rPr>
      </w:pPr>
      <w:r w:rsidRPr="00B10A70">
        <w:rPr>
          <w:sz w:val="28"/>
          <w:szCs w:val="28"/>
        </w:rPr>
        <w:t>Лексичне наповнення текстів науково-технічного спрямування постійно зазнає змін у зв’язку із запровадженням новітніх технологій, а тому заслуговує уваги лінгвістів. Абревіатури утворюють особливий лексичний прошарок, який змінюється, удосконалюється та потребує вивчення.</w:t>
      </w:r>
      <w:r w:rsidRPr="00B10A70">
        <w:rPr>
          <w:sz w:val="28"/>
          <w:szCs w:val="28"/>
          <w:lang w:val="ru-RU"/>
        </w:rPr>
        <w:t xml:space="preserve"> </w:t>
      </w:r>
      <w:r w:rsidRPr="00B10A70">
        <w:rPr>
          <w:sz w:val="28"/>
          <w:szCs w:val="28"/>
        </w:rPr>
        <w:t>Скорочення використовуються для забезпечення різноманітних функцій, перш за все, економії мовленнєвого простору</w:t>
      </w:r>
      <w:r w:rsidRPr="00B10A70">
        <w:rPr>
          <w:sz w:val="28"/>
          <w:szCs w:val="28"/>
          <w:lang w:val="ru-RU"/>
        </w:rPr>
        <w:t>.</w:t>
      </w:r>
      <w:r w:rsidRPr="00B10A70">
        <w:rPr>
          <w:sz w:val="28"/>
          <w:szCs w:val="28"/>
        </w:rPr>
        <w:t xml:space="preserve"> Узагальнення стану дослідженості проблем абревіації дозволяє констатувати, що англійські абревіатури є досить чисельними у науково-технічних текстах та значущими у професійному мовному спілкуванні сучасного соціуму, а їх формування, шляхи поповнення, систематизація і стандартизація все ще вимагають поглибленого аналізу.</w:t>
      </w:r>
    </w:p>
    <w:p w14:paraId="22F6BF74" w14:textId="77777777" w:rsidR="00B10A70" w:rsidRPr="00B10A70" w:rsidRDefault="00B10A70" w:rsidP="00B10A70">
      <w:pPr>
        <w:spacing w:line="360" w:lineRule="auto"/>
        <w:ind w:firstLine="567"/>
        <w:contextualSpacing/>
        <w:jc w:val="both"/>
        <w:rPr>
          <w:sz w:val="28"/>
          <w:szCs w:val="28"/>
        </w:rPr>
      </w:pPr>
      <w:r w:rsidRPr="00B10A70">
        <w:rPr>
          <w:b/>
          <w:sz w:val="28"/>
          <w:szCs w:val="28"/>
        </w:rPr>
        <w:t xml:space="preserve">Актуальність </w:t>
      </w:r>
      <w:r w:rsidRPr="00B10A70">
        <w:rPr>
          <w:sz w:val="28"/>
          <w:szCs w:val="28"/>
        </w:rPr>
        <w:t xml:space="preserve">роботи визначається використанням системного підходу до дослідження англійських абревіатур, що використовуються в науково-технічних текстах з погляду властивих їм семантичних і структурних характеристик та їх реалізації у системі відношень із іншими елементами лексичної системи. </w:t>
      </w:r>
    </w:p>
    <w:p w14:paraId="6F1B8594" w14:textId="77777777" w:rsidR="00B10A70" w:rsidRPr="00B10A70" w:rsidRDefault="00B10A70" w:rsidP="00B10A70">
      <w:pPr>
        <w:spacing w:line="360" w:lineRule="auto"/>
        <w:ind w:firstLine="709"/>
        <w:contextualSpacing/>
        <w:jc w:val="both"/>
        <w:rPr>
          <w:sz w:val="28"/>
          <w:szCs w:val="28"/>
        </w:rPr>
      </w:pPr>
      <w:r w:rsidRPr="00B10A70">
        <w:rPr>
          <w:sz w:val="28"/>
          <w:szCs w:val="28"/>
        </w:rPr>
        <w:t xml:space="preserve">Важливим для лінгвістики є вивчення особливостей відтворення англійських абревіатур засобами української мови на матеріалі текстів науково-технічного спрямування, адже </w:t>
      </w:r>
      <w:r w:rsidRPr="00B10A70">
        <w:rPr>
          <w:sz w:val="28"/>
          <w:szCs w:val="28"/>
          <w:lang w:eastAsia="uk-UA"/>
        </w:rPr>
        <w:t xml:space="preserve">переклад такої літератури вважається одним із найскладніших, але водночас і найважливіших видів перекладу, що </w:t>
      </w:r>
      <w:r w:rsidRPr="00B10A70">
        <w:rPr>
          <w:sz w:val="28"/>
          <w:szCs w:val="28"/>
        </w:rPr>
        <w:t>здійснюється специфічними методами, відмінними від тих, які застосовуються під час роботи із художньою літературою. Специфіка цього перекладу полягає в тому, що він має справу з різними галузями науки і техніки, для вираження яких існують певні лексичні, граматичні та стилістичні засоби мови.</w:t>
      </w:r>
    </w:p>
    <w:p w14:paraId="0DE060B3" w14:textId="77777777" w:rsidR="00B10A70" w:rsidRPr="00B10A70" w:rsidRDefault="00B10A70" w:rsidP="00B10A70">
      <w:pPr>
        <w:spacing w:line="360" w:lineRule="auto"/>
        <w:ind w:firstLine="709"/>
        <w:jc w:val="both"/>
        <w:rPr>
          <w:sz w:val="28"/>
          <w:szCs w:val="28"/>
          <w:lang w:eastAsia="uk-UA"/>
        </w:rPr>
      </w:pPr>
      <w:r w:rsidRPr="00B10A70">
        <w:rPr>
          <w:sz w:val="28"/>
          <w:szCs w:val="28"/>
          <w:lang w:eastAsia="uk-UA"/>
        </w:rPr>
        <w:t>Основними завданнями перекладу науково-технічних текстів є відповідність продукту перекладу критеріям еквівалентності та</w:t>
      </w:r>
      <w:r w:rsidRPr="00B10A70">
        <w:rPr>
          <w:sz w:val="28"/>
          <w:szCs w:val="28"/>
        </w:rPr>
        <w:t xml:space="preserve"> </w:t>
      </w:r>
      <w:r w:rsidRPr="00B10A70">
        <w:rPr>
          <w:sz w:val="28"/>
          <w:szCs w:val="28"/>
          <w:lang w:eastAsia="uk-UA"/>
        </w:rPr>
        <w:t xml:space="preserve">адекватності, що мають бути дотримані під час передачі особливостей, характерних для науково-технічного стилю мовлення, зокрема абревіатур. </w:t>
      </w:r>
    </w:p>
    <w:p w14:paraId="73EA7616" w14:textId="77777777" w:rsidR="00B10A70" w:rsidRPr="00B10A70" w:rsidRDefault="00B10A70" w:rsidP="00B10A70">
      <w:pPr>
        <w:spacing w:line="360" w:lineRule="auto"/>
        <w:ind w:firstLine="709"/>
        <w:jc w:val="both"/>
        <w:rPr>
          <w:sz w:val="28"/>
          <w:szCs w:val="28"/>
        </w:rPr>
      </w:pPr>
      <w:r w:rsidRPr="00B10A70">
        <w:rPr>
          <w:sz w:val="28"/>
          <w:szCs w:val="28"/>
          <w:lang w:eastAsia="uk-UA"/>
        </w:rPr>
        <w:t>А</w:t>
      </w:r>
      <w:r w:rsidRPr="00B10A70">
        <w:rPr>
          <w:sz w:val="28"/>
          <w:szCs w:val="28"/>
        </w:rPr>
        <w:t xml:space="preserve">бревіатури як засоби мовної та писемної економії, раціоналізації мовленнєвої діяльності, оптимізації мовотворчих процесів завжди були об’єктом зацікавлення лінгвістів. Дослідження механізмів скорочення слів та їх ролі у словотвірних процесах сучасної англійської мови вважається </w:t>
      </w:r>
      <w:r w:rsidRPr="00B10A70">
        <w:rPr>
          <w:bCs/>
          <w:sz w:val="28"/>
          <w:szCs w:val="28"/>
        </w:rPr>
        <w:t xml:space="preserve">актуальною </w:t>
      </w:r>
      <w:r w:rsidRPr="00B10A70">
        <w:rPr>
          <w:bCs/>
          <w:sz w:val="28"/>
          <w:szCs w:val="28"/>
        </w:rPr>
        <w:lastRenderedPageBreak/>
        <w:t>проблемою</w:t>
      </w:r>
      <w:r w:rsidRPr="00B10A70">
        <w:rPr>
          <w:b/>
          <w:bCs/>
          <w:sz w:val="28"/>
          <w:szCs w:val="28"/>
        </w:rPr>
        <w:t xml:space="preserve"> </w:t>
      </w:r>
      <w:r w:rsidRPr="00B10A70">
        <w:rPr>
          <w:sz w:val="28"/>
          <w:szCs w:val="28"/>
        </w:rPr>
        <w:t xml:space="preserve">сучасного мовознавства і нині [83, с. 93]. Чисельність типів скорочень англійської мови, специфіка їх семантики, а саме еквівалентність у значенні вихідних та похідних найменувань, – усе це виявилося причиною виникнення різноманітних підходів до їх тлумачення, появи різних класифікацій цих одиниць. </w:t>
      </w:r>
    </w:p>
    <w:p w14:paraId="04C119A4" w14:textId="77777777" w:rsidR="00B10A70" w:rsidRPr="00B10A70" w:rsidRDefault="00B10A70" w:rsidP="00B10A70">
      <w:pPr>
        <w:spacing w:line="360" w:lineRule="auto"/>
        <w:ind w:firstLine="709"/>
        <w:jc w:val="both"/>
        <w:rPr>
          <w:sz w:val="28"/>
          <w:szCs w:val="28"/>
        </w:rPr>
      </w:pPr>
      <w:r w:rsidRPr="00B10A70">
        <w:rPr>
          <w:sz w:val="28"/>
          <w:szCs w:val="28"/>
        </w:rPr>
        <w:t>Інтерес лінгвістів до явища термінологічної абревіації пов’язаний із прагненням розкрити його лінгвістичну детермінованість, простежити структурно-семантичні особливості утворення скорочень. Серед основних екстралінгвістичних факторів, що сприяють процесу абревіації, відзначають збільшення потоку інформації, швидкий розвиток засобів масової комунікації, особливо у письмовій мові, інтеграцію та диференціацію наук, взаємопроникнення ідей та методів дослідження, спільну дослідницьку роботу вчених різних країн, обмін науковою інформацією.</w:t>
      </w:r>
    </w:p>
    <w:p w14:paraId="7F014E90" w14:textId="77777777" w:rsidR="00B10A70" w:rsidRPr="00B10A70" w:rsidRDefault="00B10A70" w:rsidP="00B10A70">
      <w:pPr>
        <w:spacing w:line="360" w:lineRule="auto"/>
        <w:ind w:firstLine="709"/>
        <w:jc w:val="both"/>
        <w:rPr>
          <w:sz w:val="28"/>
          <w:szCs w:val="28"/>
        </w:rPr>
      </w:pPr>
      <w:r w:rsidRPr="00B10A70">
        <w:rPr>
          <w:sz w:val="28"/>
          <w:szCs w:val="28"/>
        </w:rPr>
        <w:t>Явищу термінологічної абревіації присвячені роботи Є.</w:t>
      </w:r>
      <w:r w:rsidRPr="00B10A70">
        <w:rPr>
          <w:sz w:val="28"/>
          <w:szCs w:val="28"/>
          <w:bdr w:val="none" w:sz="0" w:space="0" w:color="auto" w:frame="1"/>
          <w:shd w:val="clear" w:color="auto" w:fill="FFFFFF"/>
        </w:rPr>
        <w:t> </w:t>
      </w:r>
      <w:r w:rsidRPr="00B10A70">
        <w:rPr>
          <w:sz w:val="28"/>
          <w:szCs w:val="28"/>
        </w:rPr>
        <w:t>Волошина, В.</w:t>
      </w:r>
      <w:r w:rsidRPr="00B10A70">
        <w:rPr>
          <w:sz w:val="28"/>
          <w:szCs w:val="28"/>
          <w:bdr w:val="none" w:sz="0" w:space="0" w:color="auto" w:frame="1"/>
          <w:shd w:val="clear" w:color="auto" w:fill="FFFFFF"/>
        </w:rPr>
        <w:t> </w:t>
      </w:r>
      <w:r w:rsidRPr="00B10A70">
        <w:rPr>
          <w:sz w:val="28"/>
          <w:szCs w:val="28"/>
        </w:rPr>
        <w:t>Борисова, І. Арнольд, А. Краєва, Л. Ткачової та інших лінгвістів. Автори вивчають питання місця абревіації у системі мови, способи утворення, структурно-семантичні особливості. Вагомий внесок у вивчення абревіатур у їх перекладознавчому аспекті зробили такі науковці: С.</w:t>
      </w:r>
      <w:r w:rsidRPr="00B10A70">
        <w:rPr>
          <w:sz w:val="28"/>
          <w:szCs w:val="28"/>
          <w:bdr w:val="none" w:sz="0" w:space="0" w:color="auto" w:frame="1"/>
          <w:shd w:val="clear" w:color="auto" w:fill="FFFFFF"/>
        </w:rPr>
        <w:t> </w:t>
      </w:r>
      <w:r w:rsidRPr="00B10A70">
        <w:rPr>
          <w:sz w:val="28"/>
          <w:szCs w:val="28"/>
        </w:rPr>
        <w:t>Барбашева, І.</w:t>
      </w:r>
      <w:r w:rsidRPr="00B10A70">
        <w:rPr>
          <w:sz w:val="28"/>
          <w:szCs w:val="28"/>
          <w:bdr w:val="none" w:sz="0" w:space="0" w:color="auto" w:frame="1"/>
          <w:shd w:val="clear" w:color="auto" w:fill="FFFFFF"/>
        </w:rPr>
        <w:t> </w:t>
      </w:r>
      <w:r w:rsidRPr="00B10A70">
        <w:rPr>
          <w:sz w:val="28"/>
          <w:szCs w:val="28"/>
          <w:shd w:val="clear" w:color="auto" w:fill="FFFFFF"/>
        </w:rPr>
        <w:t xml:space="preserve">Берьозкіна [4], </w:t>
      </w:r>
      <w:r w:rsidRPr="00B10A70">
        <w:rPr>
          <w:sz w:val="28"/>
          <w:szCs w:val="28"/>
        </w:rPr>
        <w:t>О. Бондаренко [7], Е. Бреус, Є. Волошин, Н. Глущук [14], Т.</w:t>
      </w:r>
      <w:r w:rsidRPr="00B10A70">
        <w:rPr>
          <w:sz w:val="28"/>
          <w:szCs w:val="28"/>
          <w:bdr w:val="none" w:sz="0" w:space="0" w:color="auto" w:frame="1"/>
          <w:shd w:val="clear" w:color="auto" w:fill="FFFFFF"/>
        </w:rPr>
        <w:t> </w:t>
      </w:r>
      <w:r w:rsidRPr="00B10A70">
        <w:rPr>
          <w:sz w:val="28"/>
          <w:szCs w:val="28"/>
        </w:rPr>
        <w:t>Данкевич [18], В. Карабан, О. Лучук [Л], Т. Ніколаєва [43], М.</w:t>
      </w:r>
      <w:r w:rsidRPr="00B10A70">
        <w:rPr>
          <w:sz w:val="28"/>
          <w:szCs w:val="28"/>
          <w:bdr w:val="none" w:sz="0" w:space="0" w:color="auto" w:frame="1"/>
          <w:shd w:val="clear" w:color="auto" w:fill="FFFFFF"/>
        </w:rPr>
        <w:t> </w:t>
      </w:r>
      <w:r w:rsidRPr="00B10A70">
        <w:rPr>
          <w:sz w:val="28"/>
          <w:szCs w:val="28"/>
        </w:rPr>
        <w:t xml:space="preserve">Сегаль, </w:t>
      </w:r>
      <w:r w:rsidRPr="00B10A70">
        <w:rPr>
          <w:sz w:val="28"/>
          <w:szCs w:val="28"/>
          <w:shd w:val="clear" w:color="auto" w:fill="FFFFFF"/>
        </w:rPr>
        <w:t>Р.</w:t>
      </w:r>
      <w:r w:rsidRPr="00B10A70">
        <w:rPr>
          <w:sz w:val="28"/>
          <w:szCs w:val="28"/>
          <w:bdr w:val="none" w:sz="0" w:space="0" w:color="auto" w:frame="1"/>
          <w:shd w:val="clear" w:color="auto" w:fill="FFFFFF"/>
        </w:rPr>
        <w:t> </w:t>
      </w:r>
      <w:r w:rsidRPr="00B10A70">
        <w:rPr>
          <w:sz w:val="28"/>
          <w:szCs w:val="28"/>
          <w:shd w:val="clear" w:color="auto" w:fill="FFFFFF"/>
        </w:rPr>
        <w:t>Уельз, С. Флорін,</w:t>
      </w:r>
      <w:r w:rsidRPr="00B10A70">
        <w:rPr>
          <w:sz w:val="28"/>
          <w:szCs w:val="28"/>
        </w:rPr>
        <w:t xml:space="preserve"> Х. Харт та ін. </w:t>
      </w:r>
    </w:p>
    <w:p w14:paraId="702FEE09" w14:textId="77777777" w:rsidR="00B10A70" w:rsidRPr="00B10A70" w:rsidRDefault="00B10A70" w:rsidP="00B10A70">
      <w:pPr>
        <w:widowControl w:val="0"/>
        <w:autoSpaceDE w:val="0"/>
        <w:autoSpaceDN w:val="0"/>
        <w:adjustRightInd w:val="0"/>
        <w:spacing w:line="360" w:lineRule="auto"/>
        <w:ind w:firstLine="709"/>
        <w:jc w:val="both"/>
        <w:rPr>
          <w:iCs/>
          <w:sz w:val="28"/>
          <w:szCs w:val="28"/>
          <w:lang w:val="ru-RU"/>
        </w:rPr>
      </w:pPr>
      <w:r w:rsidRPr="00B10A70">
        <w:rPr>
          <w:b/>
          <w:sz w:val="28"/>
          <w:szCs w:val="28"/>
        </w:rPr>
        <w:t>Мета</w:t>
      </w:r>
      <w:r w:rsidRPr="00B10A70">
        <w:rPr>
          <w:sz w:val="28"/>
          <w:szCs w:val="28"/>
        </w:rPr>
        <w:t xml:space="preserve"> роботи – визначити особливості функціонування англійських абревіатур у текстах науково-технічного спрямування та специфіку їх перекладу засобами української мови.</w:t>
      </w:r>
    </w:p>
    <w:p w14:paraId="79CBB5B1" w14:textId="77777777" w:rsidR="00B10A70" w:rsidRPr="00B10A70" w:rsidRDefault="00B10A70" w:rsidP="00B10A70">
      <w:pPr>
        <w:widowControl w:val="0"/>
        <w:autoSpaceDE w:val="0"/>
        <w:autoSpaceDN w:val="0"/>
        <w:adjustRightInd w:val="0"/>
        <w:spacing w:line="360" w:lineRule="auto"/>
        <w:ind w:firstLine="709"/>
        <w:jc w:val="both"/>
        <w:rPr>
          <w:sz w:val="28"/>
          <w:szCs w:val="28"/>
        </w:rPr>
      </w:pPr>
      <w:r w:rsidRPr="00B10A70">
        <w:rPr>
          <w:bCs/>
          <w:spacing w:val="2"/>
          <w:sz w:val="28"/>
          <w:szCs w:val="28"/>
        </w:rPr>
        <w:t>Відповідно до поставленої мети визначено</w:t>
      </w:r>
      <w:r w:rsidRPr="00B10A70">
        <w:rPr>
          <w:bCs/>
          <w:spacing w:val="2"/>
          <w:sz w:val="28"/>
          <w:szCs w:val="28"/>
          <w:lang w:val="ru-RU"/>
        </w:rPr>
        <w:t xml:space="preserve"> </w:t>
      </w:r>
      <w:r w:rsidRPr="00B10A70">
        <w:rPr>
          <w:bCs/>
          <w:spacing w:val="2"/>
          <w:sz w:val="28"/>
          <w:szCs w:val="28"/>
        </w:rPr>
        <w:t xml:space="preserve">такі </w:t>
      </w:r>
      <w:r w:rsidRPr="00B10A70">
        <w:rPr>
          <w:b/>
          <w:bCs/>
          <w:spacing w:val="2"/>
          <w:sz w:val="28"/>
          <w:szCs w:val="28"/>
        </w:rPr>
        <w:t>завдання</w:t>
      </w:r>
      <w:r w:rsidRPr="00B10A70">
        <w:rPr>
          <w:bCs/>
          <w:spacing w:val="2"/>
          <w:sz w:val="28"/>
          <w:szCs w:val="28"/>
        </w:rPr>
        <w:t>:</w:t>
      </w:r>
    </w:p>
    <w:p w14:paraId="17065332" w14:textId="77777777" w:rsidR="00B10A70" w:rsidRPr="00B10A70" w:rsidRDefault="00B10A70" w:rsidP="00B10A70">
      <w:pPr>
        <w:widowControl w:val="0"/>
        <w:autoSpaceDE w:val="0"/>
        <w:autoSpaceDN w:val="0"/>
        <w:adjustRightInd w:val="0"/>
        <w:spacing w:line="360" w:lineRule="auto"/>
        <w:ind w:firstLine="709"/>
        <w:contextualSpacing/>
        <w:jc w:val="both"/>
        <w:rPr>
          <w:bCs/>
          <w:spacing w:val="2"/>
          <w:sz w:val="28"/>
          <w:szCs w:val="28"/>
        </w:rPr>
      </w:pPr>
      <w:r w:rsidRPr="00B10A70">
        <w:rPr>
          <w:bCs/>
          <w:spacing w:val="2"/>
          <w:sz w:val="28"/>
          <w:szCs w:val="28"/>
        </w:rPr>
        <w:t>1. Описати результати лінгвістичних розвідок, спрямованих на вивчення поняття абревіації.</w:t>
      </w:r>
    </w:p>
    <w:p w14:paraId="68B25D6F" w14:textId="77777777" w:rsidR="00B10A70" w:rsidRPr="00B10A70" w:rsidRDefault="00B10A70" w:rsidP="00B10A70">
      <w:pPr>
        <w:widowControl w:val="0"/>
        <w:autoSpaceDE w:val="0"/>
        <w:autoSpaceDN w:val="0"/>
        <w:adjustRightInd w:val="0"/>
        <w:spacing w:line="360" w:lineRule="auto"/>
        <w:ind w:firstLine="709"/>
        <w:contextualSpacing/>
        <w:jc w:val="both"/>
        <w:rPr>
          <w:sz w:val="28"/>
          <w:szCs w:val="28"/>
        </w:rPr>
      </w:pPr>
      <w:r w:rsidRPr="00B10A70">
        <w:rPr>
          <w:bCs/>
          <w:spacing w:val="2"/>
          <w:sz w:val="28"/>
          <w:szCs w:val="28"/>
        </w:rPr>
        <w:t xml:space="preserve">2. </w:t>
      </w:r>
      <w:r w:rsidRPr="00B10A70">
        <w:rPr>
          <w:sz w:val="28"/>
          <w:szCs w:val="28"/>
        </w:rPr>
        <w:t>Встановити основні причини появи абревіатур та простежити їх розвиток у сучасній англійській мові.</w:t>
      </w:r>
    </w:p>
    <w:p w14:paraId="1DB754FA" w14:textId="77777777" w:rsidR="00B10A70" w:rsidRPr="00B10A70" w:rsidRDefault="00B10A70" w:rsidP="00B10A70">
      <w:pPr>
        <w:widowControl w:val="0"/>
        <w:autoSpaceDE w:val="0"/>
        <w:autoSpaceDN w:val="0"/>
        <w:adjustRightInd w:val="0"/>
        <w:spacing w:line="360" w:lineRule="auto"/>
        <w:ind w:firstLine="709"/>
        <w:contextualSpacing/>
        <w:jc w:val="both"/>
        <w:rPr>
          <w:sz w:val="28"/>
          <w:szCs w:val="28"/>
        </w:rPr>
      </w:pPr>
      <w:r w:rsidRPr="00B10A70">
        <w:rPr>
          <w:sz w:val="28"/>
          <w:szCs w:val="28"/>
        </w:rPr>
        <w:t>3. Охарактеризувати основні типи англомовних абревіатур та їх функції.</w:t>
      </w:r>
    </w:p>
    <w:p w14:paraId="1D43B2A5" w14:textId="77777777" w:rsidR="00B10A70" w:rsidRPr="00B10A70" w:rsidRDefault="00B10A70" w:rsidP="00B10A70">
      <w:pPr>
        <w:widowControl w:val="0"/>
        <w:autoSpaceDE w:val="0"/>
        <w:autoSpaceDN w:val="0"/>
        <w:adjustRightInd w:val="0"/>
        <w:spacing w:line="360" w:lineRule="auto"/>
        <w:ind w:firstLine="709"/>
        <w:contextualSpacing/>
        <w:jc w:val="both"/>
        <w:rPr>
          <w:sz w:val="28"/>
          <w:szCs w:val="28"/>
        </w:rPr>
      </w:pPr>
      <w:r w:rsidRPr="00B10A70">
        <w:rPr>
          <w:sz w:val="28"/>
          <w:szCs w:val="28"/>
        </w:rPr>
        <w:t xml:space="preserve">4. Розробити методику дослідження особливостей розшифрування </w:t>
      </w:r>
      <w:r w:rsidRPr="00B10A70">
        <w:rPr>
          <w:sz w:val="28"/>
          <w:szCs w:val="28"/>
        </w:rPr>
        <w:lastRenderedPageBreak/>
        <w:t>абревіатур.</w:t>
      </w:r>
    </w:p>
    <w:p w14:paraId="492923C8" w14:textId="77777777" w:rsidR="00B10A70" w:rsidRPr="00B10A70" w:rsidRDefault="00B10A70" w:rsidP="00B10A70">
      <w:pPr>
        <w:widowControl w:val="0"/>
        <w:autoSpaceDE w:val="0"/>
        <w:autoSpaceDN w:val="0"/>
        <w:adjustRightInd w:val="0"/>
        <w:spacing w:line="360" w:lineRule="auto"/>
        <w:ind w:firstLine="709"/>
        <w:contextualSpacing/>
        <w:jc w:val="both"/>
        <w:rPr>
          <w:bCs/>
          <w:spacing w:val="2"/>
          <w:sz w:val="28"/>
          <w:szCs w:val="28"/>
        </w:rPr>
      </w:pPr>
      <w:r w:rsidRPr="00B10A70">
        <w:rPr>
          <w:bCs/>
          <w:spacing w:val="2"/>
          <w:sz w:val="28"/>
          <w:szCs w:val="28"/>
        </w:rPr>
        <w:t>5. Представити категоріально-польову характеристику та структурну типологію абревіатур в англомовних науково-технічних текстах.</w:t>
      </w:r>
    </w:p>
    <w:p w14:paraId="4A4E8034" w14:textId="77777777" w:rsidR="00B10A70" w:rsidRPr="00B10A70" w:rsidRDefault="00B10A70" w:rsidP="00B10A70">
      <w:pPr>
        <w:widowControl w:val="0"/>
        <w:autoSpaceDE w:val="0"/>
        <w:autoSpaceDN w:val="0"/>
        <w:adjustRightInd w:val="0"/>
        <w:spacing w:line="360" w:lineRule="auto"/>
        <w:ind w:firstLine="709"/>
        <w:contextualSpacing/>
        <w:jc w:val="both"/>
        <w:rPr>
          <w:bCs/>
          <w:spacing w:val="2"/>
          <w:sz w:val="28"/>
          <w:szCs w:val="28"/>
        </w:rPr>
      </w:pPr>
      <w:r w:rsidRPr="00B10A70">
        <w:rPr>
          <w:bCs/>
          <w:spacing w:val="2"/>
          <w:sz w:val="28"/>
          <w:szCs w:val="28"/>
        </w:rPr>
        <w:t xml:space="preserve">6. Визначити особливості функціонування абревіатур різних словотвірних моделей у науково-технічних текстах. </w:t>
      </w:r>
    </w:p>
    <w:p w14:paraId="40992ED8" w14:textId="77777777" w:rsidR="00B10A70" w:rsidRPr="00B10A70" w:rsidRDefault="00B10A70" w:rsidP="00B10A70">
      <w:pPr>
        <w:widowControl w:val="0"/>
        <w:autoSpaceDE w:val="0"/>
        <w:autoSpaceDN w:val="0"/>
        <w:adjustRightInd w:val="0"/>
        <w:spacing w:line="360" w:lineRule="auto"/>
        <w:ind w:firstLine="709"/>
        <w:contextualSpacing/>
        <w:jc w:val="both"/>
        <w:rPr>
          <w:bCs/>
          <w:spacing w:val="2"/>
          <w:sz w:val="28"/>
          <w:szCs w:val="28"/>
        </w:rPr>
      </w:pPr>
      <w:r w:rsidRPr="00B10A70">
        <w:rPr>
          <w:bCs/>
          <w:spacing w:val="2"/>
          <w:sz w:val="28"/>
          <w:szCs w:val="28"/>
        </w:rPr>
        <w:t xml:space="preserve">7. Проаналізувати основні способи та труднощі перекладу англійських абревіатур науково-технічного спрямування засобами української мови. </w:t>
      </w:r>
    </w:p>
    <w:p w14:paraId="4FA6FA25" w14:textId="77777777" w:rsidR="00B10A70" w:rsidRPr="00B10A70" w:rsidRDefault="00B10A70" w:rsidP="00B10A70">
      <w:pPr>
        <w:widowControl w:val="0"/>
        <w:autoSpaceDE w:val="0"/>
        <w:autoSpaceDN w:val="0"/>
        <w:adjustRightInd w:val="0"/>
        <w:spacing w:line="360" w:lineRule="auto"/>
        <w:ind w:firstLine="709"/>
        <w:jc w:val="both"/>
        <w:rPr>
          <w:sz w:val="28"/>
          <w:szCs w:val="28"/>
        </w:rPr>
      </w:pPr>
      <w:r w:rsidRPr="00B10A70">
        <w:rPr>
          <w:b/>
          <w:bCs/>
          <w:spacing w:val="-4"/>
          <w:sz w:val="28"/>
          <w:szCs w:val="28"/>
        </w:rPr>
        <w:t>Об’єктом</w:t>
      </w:r>
      <w:r w:rsidRPr="00B10A70">
        <w:rPr>
          <w:bCs/>
          <w:spacing w:val="-4"/>
          <w:sz w:val="28"/>
          <w:szCs w:val="28"/>
        </w:rPr>
        <w:t xml:space="preserve"> дослідження є англомовні абревіатури, що використовуються у текстах науково-технічного спрямування.</w:t>
      </w:r>
    </w:p>
    <w:p w14:paraId="53D749F0" w14:textId="77777777" w:rsidR="00B10A70" w:rsidRPr="00B10A70" w:rsidRDefault="00B10A70" w:rsidP="00B10A70">
      <w:pPr>
        <w:widowControl w:val="0"/>
        <w:autoSpaceDE w:val="0"/>
        <w:autoSpaceDN w:val="0"/>
        <w:adjustRightInd w:val="0"/>
        <w:spacing w:line="360" w:lineRule="auto"/>
        <w:ind w:firstLine="709"/>
        <w:jc w:val="both"/>
        <w:rPr>
          <w:sz w:val="28"/>
          <w:szCs w:val="28"/>
        </w:rPr>
      </w:pPr>
      <w:r w:rsidRPr="00B10A70">
        <w:rPr>
          <w:b/>
          <w:sz w:val="28"/>
          <w:szCs w:val="28"/>
        </w:rPr>
        <w:t>Предметом</w:t>
      </w:r>
      <w:r w:rsidRPr="00B10A70">
        <w:rPr>
          <w:sz w:val="28"/>
          <w:szCs w:val="28"/>
        </w:rPr>
        <w:t xml:space="preserve"> вивчення є особливості функціонування та перекладу англійських абревіатур науково-технічних текстів засобами української мови.  </w:t>
      </w:r>
    </w:p>
    <w:p w14:paraId="053C56A1" w14:textId="77777777" w:rsidR="00B10A70" w:rsidRPr="00B10A70" w:rsidRDefault="00B10A70" w:rsidP="00B10A70">
      <w:pPr>
        <w:widowControl w:val="0"/>
        <w:autoSpaceDE w:val="0"/>
        <w:autoSpaceDN w:val="0"/>
        <w:adjustRightInd w:val="0"/>
        <w:spacing w:line="360" w:lineRule="auto"/>
        <w:ind w:firstLine="709"/>
        <w:jc w:val="both"/>
        <w:rPr>
          <w:iCs/>
          <w:sz w:val="28"/>
          <w:szCs w:val="28"/>
        </w:rPr>
      </w:pPr>
      <w:r w:rsidRPr="00B10A70">
        <w:rPr>
          <w:sz w:val="28"/>
          <w:szCs w:val="28"/>
        </w:rPr>
        <w:t xml:space="preserve">Мета і завдання дослідження абревіації визначили застосування у ньому таких </w:t>
      </w:r>
      <w:r w:rsidRPr="00B10A70">
        <w:rPr>
          <w:b/>
          <w:bCs/>
          <w:sz w:val="28"/>
          <w:szCs w:val="28"/>
        </w:rPr>
        <w:t>методів</w:t>
      </w:r>
      <w:r w:rsidRPr="00B10A70">
        <w:rPr>
          <w:sz w:val="28"/>
          <w:szCs w:val="28"/>
        </w:rPr>
        <w:t xml:space="preserve">: </w:t>
      </w:r>
      <w:r w:rsidRPr="00B10A70">
        <w:rPr>
          <w:i/>
          <w:sz w:val="28"/>
          <w:szCs w:val="28"/>
        </w:rPr>
        <w:t>описовий метод</w:t>
      </w:r>
      <w:r w:rsidRPr="00B10A70">
        <w:rPr>
          <w:sz w:val="28"/>
          <w:szCs w:val="28"/>
        </w:rPr>
        <w:t xml:space="preserve"> – для інвентаризації абревіатур, одиниць словотвору; </w:t>
      </w:r>
      <w:r w:rsidRPr="00B10A70">
        <w:rPr>
          <w:i/>
          <w:sz w:val="28"/>
          <w:szCs w:val="28"/>
        </w:rPr>
        <w:t>структурний метод</w:t>
      </w:r>
      <w:r w:rsidRPr="00B10A70">
        <w:rPr>
          <w:sz w:val="28"/>
          <w:szCs w:val="28"/>
        </w:rPr>
        <w:t xml:space="preserve">, що охоплює опозиційну, дистрибутивну, трансформаційну методики аналізу – з метою виявлення та класифікації складових словотвірних систем, встановлення механізмів функціональної орієнтації та визначення характеру відношень між твірними й функціонально модифікованими одиницями, виокремлення способів творення нових моделей; </w:t>
      </w:r>
      <w:r w:rsidRPr="00B10A70">
        <w:rPr>
          <w:i/>
          <w:sz w:val="28"/>
          <w:szCs w:val="28"/>
        </w:rPr>
        <w:t>метод компонентного аналізу</w:t>
      </w:r>
      <w:r w:rsidRPr="00B10A70">
        <w:rPr>
          <w:sz w:val="28"/>
          <w:szCs w:val="28"/>
        </w:rPr>
        <w:t xml:space="preserve"> – для опису значень термінологічних одиниць досліджуваної підсистеми; </w:t>
      </w:r>
      <w:r w:rsidRPr="00B10A70">
        <w:rPr>
          <w:i/>
          <w:sz w:val="28"/>
          <w:szCs w:val="28"/>
        </w:rPr>
        <w:t>метод семантичного аналізу</w:t>
      </w:r>
      <w:r w:rsidRPr="00B10A70">
        <w:rPr>
          <w:sz w:val="28"/>
          <w:szCs w:val="28"/>
        </w:rPr>
        <w:t xml:space="preserve"> – для виявлення семантичних зрушень (метафоричних і метонімічних) у похідних термінах; </w:t>
      </w:r>
      <w:r w:rsidRPr="00B10A70">
        <w:rPr>
          <w:i/>
          <w:sz w:val="28"/>
          <w:szCs w:val="28"/>
        </w:rPr>
        <w:t>зіставний метод</w:t>
      </w:r>
      <w:r w:rsidRPr="00B10A70">
        <w:rPr>
          <w:sz w:val="28"/>
          <w:szCs w:val="28"/>
        </w:rPr>
        <w:t xml:space="preserve"> – для пошуку спільного та специфічного у досліджуваних мовах; </w:t>
      </w:r>
      <w:r w:rsidRPr="00B10A70">
        <w:rPr>
          <w:i/>
          <w:sz w:val="28"/>
          <w:szCs w:val="28"/>
        </w:rPr>
        <w:t>контрастивно-перекладацький аналіз</w:t>
      </w:r>
      <w:r w:rsidRPr="00B10A70">
        <w:rPr>
          <w:sz w:val="28"/>
          <w:szCs w:val="28"/>
        </w:rPr>
        <w:t xml:space="preserve"> – для зіставлення оригіналу з перекладом; </w:t>
      </w:r>
      <w:r w:rsidRPr="00B10A70">
        <w:rPr>
          <w:i/>
          <w:sz w:val="28"/>
          <w:szCs w:val="28"/>
        </w:rPr>
        <w:t>гіпотетико-дедуктивний метод</w:t>
      </w:r>
      <w:r w:rsidRPr="00B10A70">
        <w:rPr>
          <w:sz w:val="28"/>
          <w:szCs w:val="28"/>
        </w:rPr>
        <w:t xml:space="preserve"> – для узагальнення кращих тенденцій перекладу абревіатур. </w:t>
      </w:r>
    </w:p>
    <w:p w14:paraId="76D41B2D" w14:textId="77777777" w:rsidR="00B10A70" w:rsidRPr="00B10A70" w:rsidRDefault="00B10A70" w:rsidP="00B10A70">
      <w:pPr>
        <w:widowControl w:val="0"/>
        <w:autoSpaceDE w:val="0"/>
        <w:autoSpaceDN w:val="0"/>
        <w:adjustRightInd w:val="0"/>
        <w:spacing w:line="360" w:lineRule="auto"/>
        <w:ind w:firstLine="709"/>
        <w:jc w:val="both"/>
        <w:rPr>
          <w:sz w:val="28"/>
          <w:szCs w:val="28"/>
        </w:rPr>
      </w:pPr>
      <w:r w:rsidRPr="00B10A70">
        <w:rPr>
          <w:b/>
          <w:sz w:val="28"/>
          <w:szCs w:val="28"/>
        </w:rPr>
        <w:t>Матеріал для дослідження</w:t>
      </w:r>
      <w:r w:rsidRPr="00B10A70">
        <w:rPr>
          <w:sz w:val="28"/>
          <w:szCs w:val="28"/>
        </w:rPr>
        <w:t xml:space="preserve"> становлять 240 англійських абревіатур, відібраних із текстів науково-технічного спрямування, та їхні україномовні відповідники. До аналізу залучено </w:t>
      </w:r>
      <w:r w:rsidRPr="00B10A70">
        <w:rPr>
          <w:sz w:val="28"/>
          <w:szCs w:val="28"/>
          <w:lang w:eastAsia="uk-UA"/>
        </w:rPr>
        <w:t>статті з різних галузей технічних наук</w:t>
      </w:r>
      <w:r w:rsidRPr="00B10A70">
        <w:rPr>
          <w:sz w:val="28"/>
          <w:szCs w:val="28"/>
        </w:rPr>
        <w:t xml:space="preserve">, </w:t>
      </w:r>
      <w:r w:rsidRPr="00B10A70">
        <w:rPr>
          <w:sz w:val="28"/>
          <w:szCs w:val="28"/>
          <w:shd w:val="clear" w:color="auto" w:fill="FFFFFF"/>
        </w:rPr>
        <w:t>технічну і супровідну документацію, патенти тощо.</w:t>
      </w:r>
      <w:r w:rsidRPr="00B10A70">
        <w:rPr>
          <w:sz w:val="28"/>
          <w:szCs w:val="28"/>
        </w:rPr>
        <w:t xml:space="preserve"> Загальний обсяг опрацьованого матеріалу становить 538 сторінок. Для розшифрування абревіатур використовувалися тлумачні словники, як одномовні так і перекладні, </w:t>
      </w:r>
      <w:r w:rsidRPr="00B10A70">
        <w:rPr>
          <w:sz w:val="28"/>
          <w:szCs w:val="28"/>
        </w:rPr>
        <w:lastRenderedPageBreak/>
        <w:t>етимологічні та лінгвокраїнознавчі довідники.</w:t>
      </w:r>
    </w:p>
    <w:p w14:paraId="4223927F" w14:textId="77777777" w:rsidR="00B10A70" w:rsidRPr="00B10A70" w:rsidRDefault="00B10A70" w:rsidP="00B10A70">
      <w:pPr>
        <w:widowControl w:val="0"/>
        <w:autoSpaceDE w:val="0"/>
        <w:autoSpaceDN w:val="0"/>
        <w:adjustRightInd w:val="0"/>
        <w:spacing w:line="360" w:lineRule="auto"/>
        <w:ind w:firstLine="708"/>
        <w:jc w:val="both"/>
        <w:rPr>
          <w:sz w:val="28"/>
          <w:szCs w:val="28"/>
        </w:rPr>
      </w:pPr>
      <w:r w:rsidRPr="00B10A70">
        <w:rPr>
          <w:b/>
          <w:sz w:val="28"/>
          <w:szCs w:val="28"/>
        </w:rPr>
        <w:t>Наукова новизна</w:t>
      </w:r>
      <w:r w:rsidRPr="00B10A70">
        <w:rPr>
          <w:sz w:val="28"/>
          <w:szCs w:val="28"/>
        </w:rPr>
        <w:t xml:space="preserve"> випускної кваліфікаційної роботи полягає в тому, що в ній визначено основні причини появи абревіації та простежено розвиток цього явища у сучасній англійській мові. У роботі здійснено комплексний аналіз абревіатур і скорочень англійських науково-технічних текстів, з’ясовано їхній статус, семантичні й структурні </w:t>
      </w:r>
      <w:r w:rsidRPr="00B10A70">
        <w:rPr>
          <w:sz w:val="28"/>
          <w:szCs w:val="28"/>
          <w:lang w:val="ru-RU"/>
        </w:rPr>
        <w:t>характеристики</w:t>
      </w:r>
      <w:r w:rsidRPr="00B10A70">
        <w:rPr>
          <w:sz w:val="28"/>
          <w:szCs w:val="28"/>
        </w:rPr>
        <w:t xml:space="preserve"> та функції. Крім того, запропоновано класифікацію досліджуваних одиниць, виявлено особливості та способи їхнього перекладу. У результаті аналізу текстів науково-технічного спрямування було визначено, яким інструментом перекладу доводиться найчастіше користуватися при відтворенні англійських абревіатур засобами української мови.</w:t>
      </w:r>
    </w:p>
    <w:p w14:paraId="69B7E36F" w14:textId="77777777" w:rsidR="00B10A70" w:rsidRPr="00B10A70" w:rsidRDefault="00B10A70" w:rsidP="00B10A70">
      <w:pPr>
        <w:widowControl w:val="0"/>
        <w:autoSpaceDE w:val="0"/>
        <w:autoSpaceDN w:val="0"/>
        <w:adjustRightInd w:val="0"/>
        <w:spacing w:line="360" w:lineRule="auto"/>
        <w:ind w:firstLine="708"/>
        <w:jc w:val="both"/>
        <w:rPr>
          <w:bCs/>
          <w:sz w:val="28"/>
          <w:szCs w:val="28"/>
        </w:rPr>
      </w:pPr>
      <w:r w:rsidRPr="00B10A70">
        <w:rPr>
          <w:b/>
          <w:sz w:val="28"/>
          <w:szCs w:val="28"/>
        </w:rPr>
        <w:t xml:space="preserve">Теоретичне значення </w:t>
      </w:r>
      <w:r w:rsidRPr="00B10A70">
        <w:rPr>
          <w:sz w:val="28"/>
          <w:szCs w:val="28"/>
        </w:rPr>
        <w:t xml:space="preserve">проведеного дослідження визначається його внеском у загальну теорію абревіації та термінологізації; його результати доповнюють ономасіологію науковими знаннями про особливості термінологічної номінації, про основні тенденції термінотворення та скорочень в англійській термінологічній підсистемі науково-технічного спрямування. </w:t>
      </w:r>
      <w:r w:rsidRPr="00B10A70">
        <w:rPr>
          <w:bCs/>
          <w:sz w:val="28"/>
          <w:szCs w:val="28"/>
        </w:rPr>
        <w:t xml:space="preserve">Запропонована методика </w:t>
      </w:r>
      <w:r w:rsidRPr="00B10A70">
        <w:rPr>
          <w:sz w:val="28"/>
          <w:szCs w:val="28"/>
        </w:rPr>
        <w:t>дослідження особливостей розшифрування абревіатур</w:t>
      </w:r>
      <w:r w:rsidRPr="00B10A70">
        <w:rPr>
          <w:bCs/>
          <w:sz w:val="28"/>
          <w:szCs w:val="28"/>
        </w:rPr>
        <w:t xml:space="preserve"> є цінною як інструмент аналізу таких сполучень у тій чи іншій мові у контексті широкого спектру семантичних</w:t>
      </w:r>
      <w:r w:rsidRPr="00B10A70">
        <w:rPr>
          <w:sz w:val="28"/>
          <w:szCs w:val="28"/>
        </w:rPr>
        <w:t xml:space="preserve"> </w:t>
      </w:r>
      <w:r w:rsidRPr="00B10A70">
        <w:rPr>
          <w:bCs/>
          <w:sz w:val="28"/>
          <w:szCs w:val="28"/>
        </w:rPr>
        <w:t>параметрів.</w:t>
      </w:r>
    </w:p>
    <w:p w14:paraId="4E9CF63C" w14:textId="77777777" w:rsidR="00B10A70" w:rsidRPr="00B10A70" w:rsidRDefault="00B10A70" w:rsidP="00B10A70">
      <w:pPr>
        <w:widowControl w:val="0"/>
        <w:autoSpaceDE w:val="0"/>
        <w:autoSpaceDN w:val="0"/>
        <w:adjustRightInd w:val="0"/>
        <w:spacing w:line="360" w:lineRule="auto"/>
        <w:ind w:firstLine="709"/>
        <w:jc w:val="both"/>
        <w:rPr>
          <w:strike/>
          <w:sz w:val="28"/>
          <w:szCs w:val="28"/>
        </w:rPr>
      </w:pPr>
      <w:r w:rsidRPr="00B10A70">
        <w:rPr>
          <w:b/>
          <w:sz w:val="28"/>
          <w:szCs w:val="28"/>
        </w:rPr>
        <w:t xml:space="preserve">Практичне значення </w:t>
      </w:r>
      <w:r w:rsidRPr="00B10A70">
        <w:rPr>
          <w:sz w:val="28"/>
          <w:szCs w:val="28"/>
        </w:rPr>
        <w:t>роботи полягає в тому, що отримані результати можна використати у викладанні курсів лексикології, загального та зіставного мовознавства, вступу до перекладознавства, практичного курсу перекладу, зокрема, англо-українського перекладу, у лексикографічній практиці при написанні навчальних підручників та посібників,</w:t>
      </w:r>
      <w:r w:rsidRPr="00B10A70">
        <w:rPr>
          <w:sz w:val="28"/>
          <w:szCs w:val="28"/>
          <w:lang w:val="ru-RU"/>
        </w:rPr>
        <w:t xml:space="preserve"> </w:t>
      </w:r>
      <w:r w:rsidRPr="00B10A70">
        <w:rPr>
          <w:sz w:val="28"/>
          <w:szCs w:val="28"/>
        </w:rPr>
        <w:t>а також для практичного використання при перекладі науково-технічних текстів.</w:t>
      </w:r>
    </w:p>
    <w:p w14:paraId="769F3EA0" w14:textId="77777777" w:rsidR="00B10A70" w:rsidRPr="00B10A70" w:rsidRDefault="00B10A70" w:rsidP="00B10A70">
      <w:pPr>
        <w:autoSpaceDE w:val="0"/>
        <w:autoSpaceDN w:val="0"/>
        <w:spacing w:line="360" w:lineRule="auto"/>
        <w:ind w:firstLine="709"/>
        <w:jc w:val="both"/>
        <w:rPr>
          <w:bCs/>
          <w:iCs/>
          <w:sz w:val="28"/>
          <w:szCs w:val="28"/>
          <w:lang w:eastAsia="uk-UA"/>
        </w:rPr>
      </w:pPr>
      <w:r w:rsidRPr="00B10A70">
        <w:rPr>
          <w:b/>
          <w:bCs/>
          <w:sz w:val="28"/>
          <w:szCs w:val="28"/>
          <w:lang w:eastAsia="uk-UA"/>
        </w:rPr>
        <w:t>Апробація результатів дослідження</w:t>
      </w:r>
      <w:r w:rsidRPr="00B10A70">
        <w:rPr>
          <w:bCs/>
          <w:sz w:val="28"/>
          <w:szCs w:val="28"/>
          <w:lang w:eastAsia="uk-UA"/>
        </w:rPr>
        <w:t>, виконаного у форматі випускної кваліфікаційної роботи, відбувалася на засіданнях кафедри теорії та практики іноземних мов, Лабораторії лінгвокультурології та зіставної лінгвістики та на зібраннях студентської проблемної групи «Лексичні та граматичні аспекти перекладу» Уманського державного педагогічного університету імені Павла Тичини.</w:t>
      </w:r>
    </w:p>
    <w:p w14:paraId="5632705E" w14:textId="77777777" w:rsidR="00B10A70" w:rsidRPr="00B10A70" w:rsidRDefault="00B10A70" w:rsidP="00B10A70">
      <w:pPr>
        <w:autoSpaceDE w:val="0"/>
        <w:autoSpaceDN w:val="0"/>
        <w:spacing w:line="360" w:lineRule="auto"/>
        <w:ind w:firstLine="709"/>
        <w:jc w:val="both"/>
        <w:rPr>
          <w:bCs/>
          <w:iCs/>
          <w:sz w:val="28"/>
          <w:szCs w:val="28"/>
          <w:lang w:eastAsia="uk-UA"/>
        </w:rPr>
      </w:pPr>
      <w:r w:rsidRPr="00B10A70">
        <w:rPr>
          <w:bCs/>
          <w:sz w:val="28"/>
          <w:szCs w:val="28"/>
          <w:lang w:eastAsia="uk-UA"/>
        </w:rPr>
        <w:lastRenderedPageBreak/>
        <w:t>Основні положення</w:t>
      </w:r>
      <w:r w:rsidRPr="00B10A70">
        <w:rPr>
          <w:bCs/>
          <w:sz w:val="28"/>
          <w:szCs w:val="28"/>
          <w:lang w:val="ru-RU" w:eastAsia="uk-UA"/>
        </w:rPr>
        <w:t xml:space="preserve"> та </w:t>
      </w:r>
      <w:r w:rsidRPr="00B10A70">
        <w:rPr>
          <w:bCs/>
          <w:sz w:val="28"/>
          <w:szCs w:val="28"/>
          <w:lang w:eastAsia="uk-UA"/>
        </w:rPr>
        <w:t>результати випускної кваліфікаційної</w:t>
      </w:r>
      <w:r w:rsidRPr="00B10A70">
        <w:rPr>
          <w:bCs/>
          <w:sz w:val="28"/>
          <w:szCs w:val="28"/>
          <w:lang w:val="ru-RU" w:eastAsia="uk-UA"/>
        </w:rPr>
        <w:t xml:space="preserve"> </w:t>
      </w:r>
      <w:r w:rsidRPr="00B10A70">
        <w:rPr>
          <w:bCs/>
          <w:sz w:val="28"/>
          <w:szCs w:val="28"/>
          <w:lang w:eastAsia="uk-UA"/>
        </w:rPr>
        <w:t>роботи представлено на науково-практичних конференціях та семінарах різного рівня:</w:t>
      </w:r>
    </w:p>
    <w:p w14:paraId="680DA3E2" w14:textId="77777777" w:rsidR="00B10A70" w:rsidRPr="00B10A70" w:rsidRDefault="00B10A70" w:rsidP="00B10A70">
      <w:pPr>
        <w:autoSpaceDE w:val="0"/>
        <w:autoSpaceDN w:val="0"/>
        <w:spacing w:line="360" w:lineRule="auto"/>
        <w:ind w:firstLine="709"/>
        <w:jc w:val="both"/>
        <w:rPr>
          <w:bCs/>
          <w:iCs/>
          <w:sz w:val="28"/>
          <w:szCs w:val="28"/>
          <w:lang w:eastAsia="uk-UA"/>
        </w:rPr>
      </w:pPr>
      <w:r w:rsidRPr="00B10A70">
        <w:rPr>
          <w:bCs/>
          <w:sz w:val="28"/>
          <w:szCs w:val="28"/>
          <w:lang w:eastAsia="uk-UA"/>
        </w:rPr>
        <w:t>– Міжнародній міждисциплінарній науково-практичній конференції «Відкрита наука України: візійний дискурс в умовах воєнного стану» (м.</w:t>
      </w:r>
      <w:r w:rsidRPr="00B10A70">
        <w:rPr>
          <w:b/>
          <w:bCs/>
          <w:sz w:val="28"/>
          <w:szCs w:val="28"/>
          <w:shd w:val="clear" w:color="auto" w:fill="FFFFFF"/>
          <w:lang w:eastAsia="uk-UA"/>
        </w:rPr>
        <w:t> </w:t>
      </w:r>
      <w:r w:rsidRPr="00B10A70">
        <w:rPr>
          <w:bCs/>
          <w:sz w:val="28"/>
          <w:szCs w:val="28"/>
          <w:lang w:eastAsia="uk-UA"/>
        </w:rPr>
        <w:t>Ужгород, 27–29 вересня 2023 р.);</w:t>
      </w:r>
    </w:p>
    <w:p w14:paraId="6E54F7DB" w14:textId="77777777" w:rsidR="00B10A70" w:rsidRPr="00B10A70" w:rsidRDefault="00B10A70" w:rsidP="00B10A70">
      <w:pPr>
        <w:autoSpaceDE w:val="0"/>
        <w:autoSpaceDN w:val="0"/>
        <w:spacing w:line="360" w:lineRule="auto"/>
        <w:ind w:firstLine="709"/>
        <w:jc w:val="both"/>
        <w:rPr>
          <w:bCs/>
          <w:iCs/>
          <w:sz w:val="28"/>
          <w:szCs w:val="28"/>
          <w:lang w:eastAsia="uk-UA"/>
        </w:rPr>
      </w:pPr>
      <w:r w:rsidRPr="00B10A70">
        <w:rPr>
          <w:bCs/>
          <w:sz w:val="28"/>
          <w:szCs w:val="28"/>
          <w:lang w:eastAsia="uk-UA"/>
        </w:rPr>
        <w:t xml:space="preserve">– </w:t>
      </w:r>
      <w:r w:rsidRPr="00B10A70">
        <w:rPr>
          <w:bCs/>
          <w:sz w:val="28"/>
          <w:szCs w:val="28"/>
          <w:lang w:val="ru-RU" w:eastAsia="uk-UA"/>
        </w:rPr>
        <w:t>VII</w:t>
      </w:r>
      <w:r w:rsidRPr="00B10A70">
        <w:rPr>
          <w:bCs/>
          <w:sz w:val="28"/>
          <w:szCs w:val="28"/>
          <w:lang w:eastAsia="uk-UA"/>
        </w:rPr>
        <w:t xml:space="preserve"> Міжнародній науково-практичній Інтернет-конференції «</w:t>
      </w:r>
      <w:r w:rsidRPr="00B10A70">
        <w:rPr>
          <w:sz w:val="28"/>
          <w:szCs w:val="28"/>
        </w:rPr>
        <w:t>Інновації в сучасній освіті: український та світовий контекст» (</w:t>
      </w:r>
      <w:r w:rsidRPr="00B10A70">
        <w:rPr>
          <w:bCs/>
          <w:sz w:val="28"/>
          <w:szCs w:val="28"/>
          <w:lang w:eastAsia="uk-UA"/>
        </w:rPr>
        <w:t>м. Умань‚ 20</w:t>
      </w:r>
      <w:r w:rsidRPr="00B10A70">
        <w:rPr>
          <w:b/>
          <w:bCs/>
          <w:sz w:val="28"/>
          <w:szCs w:val="28"/>
          <w:shd w:val="clear" w:color="auto" w:fill="FFFFFF"/>
          <w:lang w:eastAsia="uk-UA"/>
        </w:rPr>
        <w:t> </w:t>
      </w:r>
      <w:r w:rsidRPr="00B10A70">
        <w:rPr>
          <w:bCs/>
          <w:sz w:val="28"/>
          <w:szCs w:val="28"/>
          <w:lang w:eastAsia="uk-UA"/>
        </w:rPr>
        <w:t>жовтня 2023 р.);</w:t>
      </w:r>
    </w:p>
    <w:p w14:paraId="4CB575D5" w14:textId="77777777" w:rsidR="00B10A70" w:rsidRPr="00B10A70" w:rsidRDefault="00B10A70" w:rsidP="00B10A70">
      <w:pPr>
        <w:autoSpaceDE w:val="0"/>
        <w:autoSpaceDN w:val="0"/>
        <w:spacing w:line="360" w:lineRule="auto"/>
        <w:ind w:firstLine="709"/>
        <w:jc w:val="both"/>
        <w:rPr>
          <w:bCs/>
          <w:iCs/>
          <w:sz w:val="28"/>
          <w:szCs w:val="28"/>
          <w:lang w:eastAsia="uk-UA"/>
        </w:rPr>
      </w:pPr>
      <w:r w:rsidRPr="00B10A70">
        <w:rPr>
          <w:bCs/>
          <w:sz w:val="28"/>
          <w:szCs w:val="28"/>
          <w:lang w:eastAsia="uk-UA"/>
        </w:rPr>
        <w:t xml:space="preserve">– </w:t>
      </w:r>
      <w:r w:rsidRPr="00B10A70">
        <w:rPr>
          <w:bCs/>
          <w:sz w:val="28"/>
          <w:szCs w:val="28"/>
          <w:lang w:val="en-GB" w:eastAsia="uk-UA"/>
        </w:rPr>
        <w:t>V</w:t>
      </w:r>
      <w:r w:rsidRPr="00B10A70">
        <w:rPr>
          <w:bCs/>
          <w:sz w:val="28"/>
          <w:szCs w:val="28"/>
          <w:lang w:eastAsia="uk-UA"/>
        </w:rPr>
        <w:t xml:space="preserve"> Всеукраїнській студентській науково-практичній Інтернет-конференції «Сучасні філологічні дослідження: традиції та інновації» (м.</w:t>
      </w:r>
      <w:r w:rsidRPr="00B10A70">
        <w:rPr>
          <w:b/>
          <w:bCs/>
          <w:sz w:val="28"/>
          <w:szCs w:val="28"/>
          <w:shd w:val="clear" w:color="auto" w:fill="FFFFFF"/>
          <w:lang w:eastAsia="uk-UA"/>
        </w:rPr>
        <w:t> </w:t>
      </w:r>
      <w:r w:rsidRPr="00B10A70">
        <w:rPr>
          <w:bCs/>
          <w:sz w:val="28"/>
          <w:szCs w:val="28"/>
          <w:lang w:eastAsia="uk-UA"/>
        </w:rPr>
        <w:t xml:space="preserve">Умань, </w:t>
      </w:r>
      <w:r w:rsidRPr="00B10A70">
        <w:rPr>
          <w:sz w:val="28"/>
          <w:szCs w:val="28"/>
        </w:rPr>
        <w:t>17 березня 2023 р.</w:t>
      </w:r>
      <w:r w:rsidRPr="00B10A70">
        <w:rPr>
          <w:bCs/>
          <w:sz w:val="28"/>
          <w:szCs w:val="28"/>
          <w:lang w:eastAsia="uk-UA"/>
        </w:rPr>
        <w:t>);</w:t>
      </w:r>
    </w:p>
    <w:p w14:paraId="68764E28" w14:textId="77777777" w:rsidR="00B10A70" w:rsidRPr="00B10A70" w:rsidRDefault="00B10A70" w:rsidP="00B10A70">
      <w:pPr>
        <w:autoSpaceDE w:val="0"/>
        <w:autoSpaceDN w:val="0"/>
        <w:spacing w:line="360" w:lineRule="auto"/>
        <w:ind w:firstLine="709"/>
        <w:jc w:val="both"/>
        <w:rPr>
          <w:sz w:val="28"/>
          <w:szCs w:val="28"/>
        </w:rPr>
      </w:pPr>
      <w:r w:rsidRPr="00B10A70">
        <w:rPr>
          <w:sz w:val="28"/>
          <w:szCs w:val="28"/>
        </w:rPr>
        <w:t>– І науково-методичному семінарі «Проблеми романо-германської філології та іншомовної лінгвометодики у ціннісних вимірах сьогодення» (м.</w:t>
      </w:r>
      <w:r w:rsidRPr="00B10A70">
        <w:rPr>
          <w:b/>
          <w:bCs/>
          <w:sz w:val="28"/>
          <w:szCs w:val="28"/>
          <w:shd w:val="clear" w:color="auto" w:fill="FFFFFF"/>
          <w:lang w:eastAsia="uk-UA"/>
        </w:rPr>
        <w:t> </w:t>
      </w:r>
      <w:r w:rsidRPr="00B10A70">
        <w:rPr>
          <w:sz w:val="28"/>
          <w:szCs w:val="28"/>
        </w:rPr>
        <w:t>Умань, 23 листопада 2022 р.);</w:t>
      </w:r>
    </w:p>
    <w:p w14:paraId="1DA1564F" w14:textId="77777777" w:rsidR="00B10A70" w:rsidRPr="00B10A70" w:rsidRDefault="00B10A70" w:rsidP="00B10A70">
      <w:pPr>
        <w:autoSpaceDE w:val="0"/>
        <w:autoSpaceDN w:val="0"/>
        <w:spacing w:line="360" w:lineRule="auto"/>
        <w:ind w:firstLine="709"/>
        <w:jc w:val="both"/>
        <w:rPr>
          <w:bCs/>
          <w:iCs/>
          <w:sz w:val="28"/>
          <w:szCs w:val="28"/>
          <w:lang w:val="ru-RU" w:eastAsia="uk-UA"/>
        </w:rPr>
      </w:pPr>
      <w:r w:rsidRPr="00B10A70">
        <w:rPr>
          <w:sz w:val="28"/>
          <w:szCs w:val="28"/>
          <w:lang w:val="ru-RU"/>
        </w:rPr>
        <w:t xml:space="preserve">– </w:t>
      </w:r>
      <w:r w:rsidRPr="00B10A70">
        <w:rPr>
          <w:sz w:val="28"/>
          <w:szCs w:val="28"/>
        </w:rPr>
        <w:t>науковому семінарі «Академічна доброчесність: оформлення списку літератури за ДСТУ 8302:2015» (м. Умань, 18 вересня 2023 р.)</w:t>
      </w:r>
      <w:r w:rsidRPr="00B10A70">
        <w:rPr>
          <w:sz w:val="28"/>
          <w:szCs w:val="28"/>
          <w:lang w:val="ru-RU"/>
        </w:rPr>
        <w:t>;</w:t>
      </w:r>
    </w:p>
    <w:p w14:paraId="5178DF41" w14:textId="77777777" w:rsidR="00B10A70" w:rsidRPr="00B10A70" w:rsidRDefault="00B10A70" w:rsidP="00B10A70">
      <w:pPr>
        <w:autoSpaceDE w:val="0"/>
        <w:autoSpaceDN w:val="0"/>
        <w:spacing w:line="360" w:lineRule="auto"/>
        <w:ind w:firstLine="709"/>
        <w:jc w:val="both"/>
        <w:rPr>
          <w:sz w:val="28"/>
          <w:szCs w:val="28"/>
        </w:rPr>
      </w:pPr>
      <w:r w:rsidRPr="00B10A70">
        <w:rPr>
          <w:sz w:val="28"/>
          <w:szCs w:val="28"/>
        </w:rPr>
        <w:t>– засіданні круглого столу «Взаємодія лінгвокультур задля забезпечення незламності ідентичностей у період війни на тлі активізації євроінтеграційних процесів в Україні на початку ХХІ століття» (м. Умань, 25</w:t>
      </w:r>
      <w:r w:rsidRPr="00B10A70">
        <w:rPr>
          <w:b/>
          <w:bCs/>
          <w:sz w:val="28"/>
          <w:szCs w:val="28"/>
          <w:shd w:val="clear" w:color="auto" w:fill="FFFFFF"/>
          <w:lang w:eastAsia="uk-UA"/>
        </w:rPr>
        <w:t> </w:t>
      </w:r>
      <w:r w:rsidRPr="00B10A70">
        <w:rPr>
          <w:sz w:val="28"/>
          <w:szCs w:val="28"/>
        </w:rPr>
        <w:t>квітня 2023 р.).</w:t>
      </w:r>
    </w:p>
    <w:p w14:paraId="25199030" w14:textId="77777777" w:rsidR="00B10A70" w:rsidRPr="00B10A70" w:rsidRDefault="00B10A70" w:rsidP="00B10A70">
      <w:pPr>
        <w:autoSpaceDE w:val="0"/>
        <w:autoSpaceDN w:val="0"/>
        <w:spacing w:line="360" w:lineRule="auto"/>
        <w:ind w:firstLine="709"/>
        <w:jc w:val="both"/>
        <w:rPr>
          <w:bCs/>
          <w:iCs/>
          <w:sz w:val="28"/>
          <w:szCs w:val="28"/>
          <w:lang w:eastAsia="uk-UA"/>
        </w:rPr>
      </w:pPr>
      <w:r w:rsidRPr="00B10A70">
        <w:rPr>
          <w:b/>
          <w:bCs/>
          <w:sz w:val="28"/>
          <w:szCs w:val="28"/>
          <w:lang w:eastAsia="uk-UA"/>
        </w:rPr>
        <w:t>Публікації.</w:t>
      </w:r>
      <w:r w:rsidRPr="00B10A70">
        <w:rPr>
          <w:bCs/>
          <w:sz w:val="28"/>
          <w:szCs w:val="28"/>
          <w:lang w:eastAsia="uk-UA"/>
        </w:rPr>
        <w:t xml:space="preserve"> За результатами дослідження опубліковано 3 одноосібні</w:t>
      </w:r>
      <w:r w:rsidRPr="00B10A70">
        <w:rPr>
          <w:bCs/>
          <w:sz w:val="28"/>
          <w:szCs w:val="28"/>
          <w:lang w:val="ru-RU" w:eastAsia="uk-UA"/>
        </w:rPr>
        <w:t xml:space="preserve"> </w:t>
      </w:r>
      <w:r w:rsidRPr="00B10A70">
        <w:rPr>
          <w:bCs/>
          <w:sz w:val="28"/>
          <w:szCs w:val="28"/>
          <w:lang w:eastAsia="uk-UA"/>
        </w:rPr>
        <w:t>наукові публікації:</w:t>
      </w:r>
      <w:bookmarkStart w:id="1" w:name="_Hlk61372602"/>
    </w:p>
    <w:p w14:paraId="60BD5787" w14:textId="77777777" w:rsidR="00B10A70" w:rsidRPr="00B10A70" w:rsidRDefault="00B10A70" w:rsidP="00B10A70">
      <w:pPr>
        <w:autoSpaceDE w:val="0"/>
        <w:autoSpaceDN w:val="0"/>
        <w:spacing w:line="360" w:lineRule="auto"/>
        <w:ind w:firstLine="709"/>
        <w:jc w:val="both"/>
        <w:rPr>
          <w:sz w:val="28"/>
          <w:szCs w:val="28"/>
        </w:rPr>
      </w:pPr>
      <w:r w:rsidRPr="00B10A70">
        <w:rPr>
          <w:bCs/>
          <w:sz w:val="28"/>
          <w:szCs w:val="28"/>
          <w:lang w:val="ru-RU" w:eastAsia="uk-UA"/>
        </w:rPr>
        <w:t>1.</w:t>
      </w:r>
      <w:r w:rsidRPr="00B10A70">
        <w:rPr>
          <w:sz w:val="28"/>
          <w:szCs w:val="28"/>
        </w:rPr>
        <w:t xml:space="preserve"> </w:t>
      </w:r>
      <w:bookmarkEnd w:id="1"/>
      <w:r w:rsidRPr="00B10A70">
        <w:rPr>
          <w:bCs/>
          <w:sz w:val="28"/>
          <w:szCs w:val="28"/>
          <w:lang w:eastAsia="uk-UA"/>
        </w:rPr>
        <w:t xml:space="preserve">Підгаєць М. </w:t>
      </w:r>
      <w:r w:rsidRPr="00B10A70">
        <w:rPr>
          <w:bCs/>
          <w:sz w:val="28"/>
          <w:szCs w:val="28"/>
          <w:shd w:val="clear" w:color="auto" w:fill="FFFFFF"/>
        </w:rPr>
        <w:t>Лексичні проблеми перекладу англомовних науково-технічних текстів українською мовою</w:t>
      </w:r>
      <w:r w:rsidRPr="00B10A70">
        <w:rPr>
          <w:sz w:val="28"/>
          <w:szCs w:val="28"/>
        </w:rPr>
        <w:t>.</w:t>
      </w:r>
      <w:r w:rsidRPr="00B10A70">
        <w:rPr>
          <w:sz w:val="28"/>
          <w:szCs w:val="28"/>
          <w:lang w:val="ru-RU"/>
        </w:rPr>
        <w:t xml:space="preserve"> </w:t>
      </w:r>
      <w:r w:rsidRPr="00B10A70">
        <w:rPr>
          <w:i/>
          <w:sz w:val="28"/>
          <w:szCs w:val="28"/>
        </w:rPr>
        <w:t>Сучасні філологічні дослідження: традиції та інновації</w:t>
      </w:r>
      <w:r w:rsidRPr="00B10A70">
        <w:rPr>
          <w:sz w:val="28"/>
          <w:szCs w:val="28"/>
        </w:rPr>
        <w:t xml:space="preserve"> : матеріали V Всеукр. студ. наук.-практ. Інтернет-конф. (Умань‚ 17 бер. 2023 р.). Умань : Візаві‚ 2023. С. 359–362.</w:t>
      </w:r>
    </w:p>
    <w:p w14:paraId="5AD3CAEE" w14:textId="77777777" w:rsidR="00B10A70" w:rsidRPr="00B10A70" w:rsidRDefault="00B10A70" w:rsidP="00B10A70">
      <w:pPr>
        <w:autoSpaceDE w:val="0"/>
        <w:autoSpaceDN w:val="0"/>
        <w:spacing w:line="360" w:lineRule="auto"/>
        <w:ind w:firstLine="709"/>
        <w:jc w:val="both"/>
        <w:rPr>
          <w:sz w:val="28"/>
          <w:szCs w:val="28"/>
        </w:rPr>
      </w:pPr>
      <w:r w:rsidRPr="00B10A70">
        <w:rPr>
          <w:sz w:val="28"/>
          <w:szCs w:val="28"/>
        </w:rPr>
        <w:t xml:space="preserve">2. Підгаєць М. С. Проблеми перекладу англомовних абревіатур засобами української мови. </w:t>
      </w:r>
      <w:r w:rsidRPr="00B10A70">
        <w:rPr>
          <w:bCs/>
          <w:i/>
          <w:sz w:val="28"/>
          <w:szCs w:val="28"/>
          <w:lang w:eastAsia="uk-UA"/>
        </w:rPr>
        <w:t xml:space="preserve">Відкрита наука України: візійний дискурс в умовах воєнного стану </w:t>
      </w:r>
      <w:r w:rsidRPr="00B10A70">
        <w:rPr>
          <w:bCs/>
          <w:sz w:val="28"/>
          <w:szCs w:val="28"/>
          <w:lang w:val="ru-RU" w:eastAsia="uk-UA"/>
        </w:rPr>
        <w:t xml:space="preserve">: матеріали </w:t>
      </w:r>
      <w:r w:rsidRPr="00B10A70">
        <w:rPr>
          <w:bCs/>
          <w:sz w:val="28"/>
          <w:szCs w:val="28"/>
          <w:lang w:eastAsia="uk-UA"/>
        </w:rPr>
        <w:t>Міжнар. міждисциплі</w:t>
      </w:r>
      <w:r w:rsidRPr="00B10A70">
        <w:rPr>
          <w:bCs/>
          <w:sz w:val="28"/>
          <w:szCs w:val="28"/>
          <w:lang w:val="ru-RU" w:eastAsia="uk-UA"/>
        </w:rPr>
        <w:t>н.</w:t>
      </w:r>
      <w:r w:rsidRPr="00B10A70">
        <w:rPr>
          <w:bCs/>
          <w:sz w:val="28"/>
          <w:szCs w:val="28"/>
          <w:lang w:eastAsia="uk-UA"/>
        </w:rPr>
        <w:t xml:space="preserve"> наук.-практ. конф.</w:t>
      </w:r>
      <w:r w:rsidRPr="00B10A70">
        <w:rPr>
          <w:b/>
          <w:bCs/>
          <w:sz w:val="28"/>
          <w:szCs w:val="28"/>
          <w:shd w:val="clear" w:color="auto" w:fill="FFFFFF"/>
          <w:lang w:eastAsia="uk-UA"/>
        </w:rPr>
        <w:t> (</w:t>
      </w:r>
      <w:r w:rsidRPr="00B10A70">
        <w:rPr>
          <w:bCs/>
          <w:sz w:val="28"/>
          <w:szCs w:val="28"/>
          <w:lang w:eastAsia="uk-UA"/>
        </w:rPr>
        <w:t>Ужгород, 27–29 вер. 2023 р.).</w:t>
      </w:r>
      <w:r w:rsidRPr="00B10A70">
        <w:rPr>
          <w:bCs/>
          <w:sz w:val="28"/>
          <w:szCs w:val="28"/>
          <w:lang w:val="ru-RU" w:eastAsia="uk-UA"/>
        </w:rPr>
        <w:t xml:space="preserve"> Ужгород, 2023.</w:t>
      </w:r>
    </w:p>
    <w:p w14:paraId="0A1CF417" w14:textId="77777777" w:rsidR="00B10A70" w:rsidRPr="00B10A70" w:rsidRDefault="00B10A70" w:rsidP="00B10A70">
      <w:pPr>
        <w:autoSpaceDE w:val="0"/>
        <w:autoSpaceDN w:val="0"/>
        <w:spacing w:line="360" w:lineRule="auto"/>
        <w:ind w:firstLine="709"/>
        <w:jc w:val="both"/>
        <w:rPr>
          <w:sz w:val="28"/>
          <w:szCs w:val="28"/>
        </w:rPr>
      </w:pPr>
      <w:r w:rsidRPr="00B10A70">
        <w:rPr>
          <w:sz w:val="28"/>
          <w:szCs w:val="28"/>
          <w:lang w:val="ru-RU"/>
        </w:rPr>
        <w:t xml:space="preserve">3. Підгаєць М. </w:t>
      </w:r>
      <w:r w:rsidRPr="00B10A70">
        <w:rPr>
          <w:sz w:val="28"/>
          <w:szCs w:val="28"/>
        </w:rPr>
        <w:t>Особливості функціонування абревіатур в англомовних текстах науково-технічного спрямування.</w:t>
      </w:r>
      <w:r w:rsidRPr="00B10A70">
        <w:rPr>
          <w:sz w:val="28"/>
          <w:szCs w:val="28"/>
          <w:lang w:val="ru-RU"/>
        </w:rPr>
        <w:t xml:space="preserve"> </w:t>
      </w:r>
      <w:r w:rsidRPr="00B10A70">
        <w:rPr>
          <w:i/>
          <w:sz w:val="28"/>
          <w:szCs w:val="28"/>
        </w:rPr>
        <w:t xml:space="preserve">Інновації в сучасній освіті: </w:t>
      </w:r>
      <w:r w:rsidRPr="00B10A70">
        <w:rPr>
          <w:i/>
          <w:sz w:val="28"/>
          <w:szCs w:val="28"/>
        </w:rPr>
        <w:lastRenderedPageBreak/>
        <w:t>український та світовий контекст</w:t>
      </w:r>
      <w:r w:rsidRPr="00B10A70">
        <w:rPr>
          <w:i/>
          <w:sz w:val="28"/>
          <w:szCs w:val="28"/>
          <w:lang w:val="ru-RU"/>
        </w:rPr>
        <w:t xml:space="preserve"> </w:t>
      </w:r>
      <w:r w:rsidRPr="00B10A70">
        <w:rPr>
          <w:sz w:val="28"/>
          <w:szCs w:val="28"/>
          <w:lang w:val="ru-RU"/>
        </w:rPr>
        <w:t xml:space="preserve">: </w:t>
      </w:r>
      <w:r w:rsidRPr="00B10A70">
        <w:rPr>
          <w:sz w:val="28"/>
          <w:szCs w:val="28"/>
        </w:rPr>
        <w:t>матеріали</w:t>
      </w:r>
      <w:r w:rsidRPr="00B10A70">
        <w:rPr>
          <w:sz w:val="28"/>
          <w:szCs w:val="28"/>
          <w:lang w:val="ru-RU"/>
        </w:rPr>
        <w:t xml:space="preserve"> </w:t>
      </w:r>
      <w:r w:rsidRPr="00B10A70">
        <w:rPr>
          <w:sz w:val="28"/>
          <w:szCs w:val="28"/>
          <w:lang w:val="en-GB"/>
        </w:rPr>
        <w:t>VII</w:t>
      </w:r>
      <w:r w:rsidRPr="00B10A70">
        <w:rPr>
          <w:sz w:val="28"/>
          <w:szCs w:val="28"/>
          <w:lang w:val="ru-RU"/>
        </w:rPr>
        <w:t xml:space="preserve"> Міжнар.</w:t>
      </w:r>
      <w:r w:rsidRPr="00B10A70">
        <w:rPr>
          <w:i/>
          <w:sz w:val="28"/>
          <w:szCs w:val="28"/>
        </w:rPr>
        <w:t xml:space="preserve"> </w:t>
      </w:r>
      <w:r w:rsidRPr="00B10A70">
        <w:rPr>
          <w:sz w:val="28"/>
          <w:szCs w:val="28"/>
        </w:rPr>
        <w:t>наук.-практ. Інтернет-конф. (Умань‚ 20 жовт. 2023 р.). Умань : Візаві‚ 2023. С. 142–145.</w:t>
      </w:r>
    </w:p>
    <w:p w14:paraId="78D49766" w14:textId="298BDE01" w:rsidR="00B10A70" w:rsidRDefault="00B10A70" w:rsidP="00B10A70">
      <w:pPr>
        <w:spacing w:line="360" w:lineRule="auto"/>
        <w:jc w:val="both"/>
        <w:rPr>
          <w:sz w:val="28"/>
          <w:szCs w:val="28"/>
        </w:rPr>
      </w:pPr>
      <w:r w:rsidRPr="00B10A70">
        <w:rPr>
          <w:b/>
          <w:sz w:val="28"/>
          <w:szCs w:val="28"/>
        </w:rPr>
        <w:t>Обсяг і структура роботи.</w:t>
      </w:r>
      <w:r w:rsidRPr="00B10A70">
        <w:rPr>
          <w:sz w:val="28"/>
          <w:szCs w:val="28"/>
        </w:rPr>
        <w:t xml:space="preserve"> Випускна кваліфікаційна робота складається зі вступу, трьох розділів, висновків, списку використаних джерел (91 позиція), лексикографічних джерел (20 позицій), додатків. Загальний обсяг роботи становить </w:t>
      </w:r>
      <w:r w:rsidRPr="00B10A70">
        <w:rPr>
          <w:sz w:val="28"/>
          <w:szCs w:val="28"/>
          <w:lang w:val="ru-RU"/>
        </w:rPr>
        <w:t>94</w:t>
      </w:r>
      <w:r w:rsidRPr="00B10A70">
        <w:rPr>
          <w:sz w:val="28"/>
          <w:szCs w:val="28"/>
        </w:rPr>
        <w:t xml:space="preserve"> сторінки, </w:t>
      </w:r>
      <w:r w:rsidRPr="00B10A70">
        <w:rPr>
          <w:sz w:val="28"/>
          <w:szCs w:val="28"/>
          <w:lang w:val="ru-RU"/>
        </w:rPr>
        <w:t>і</w:t>
      </w:r>
      <w:r w:rsidRPr="00B10A70">
        <w:rPr>
          <w:sz w:val="28"/>
          <w:szCs w:val="28"/>
        </w:rPr>
        <w:t>з них основний текст – 8</w:t>
      </w:r>
      <w:r w:rsidRPr="00B10A70">
        <w:rPr>
          <w:sz w:val="28"/>
          <w:szCs w:val="28"/>
          <w:lang w:val="ru-RU"/>
        </w:rPr>
        <w:t>0</w:t>
      </w:r>
      <w:r w:rsidRPr="00B10A70">
        <w:rPr>
          <w:sz w:val="28"/>
          <w:szCs w:val="28"/>
        </w:rPr>
        <w:t xml:space="preserve"> сторінок.  </w:t>
      </w:r>
    </w:p>
    <w:p w14:paraId="75D0A36D" w14:textId="75FA21D2" w:rsidR="00B10A70" w:rsidRDefault="00B10A70" w:rsidP="00B10A70">
      <w:pPr>
        <w:spacing w:line="360" w:lineRule="auto"/>
        <w:jc w:val="both"/>
        <w:rPr>
          <w:sz w:val="28"/>
          <w:szCs w:val="28"/>
          <w:lang w:val="uk-UA"/>
        </w:rPr>
      </w:pPr>
      <w:r>
        <w:rPr>
          <w:sz w:val="28"/>
          <w:szCs w:val="28"/>
          <w:lang w:val="uk-UA"/>
        </w:rPr>
        <w:t xml:space="preserve"> </w:t>
      </w:r>
    </w:p>
    <w:p w14:paraId="17F062FD" w14:textId="7C123463" w:rsidR="00B10A70" w:rsidRDefault="00B10A70" w:rsidP="00B10A70">
      <w:pPr>
        <w:spacing w:line="360" w:lineRule="auto"/>
        <w:jc w:val="both"/>
        <w:rPr>
          <w:sz w:val="28"/>
          <w:szCs w:val="28"/>
          <w:lang w:val="uk-UA"/>
        </w:rPr>
      </w:pPr>
    </w:p>
    <w:p w14:paraId="6170A7CF" w14:textId="39E29521" w:rsidR="00B10A70" w:rsidRDefault="00B10A70" w:rsidP="00B10A70">
      <w:pPr>
        <w:spacing w:line="360" w:lineRule="auto"/>
        <w:jc w:val="both"/>
        <w:rPr>
          <w:sz w:val="28"/>
          <w:szCs w:val="28"/>
          <w:lang w:val="uk-UA"/>
        </w:rPr>
      </w:pPr>
    </w:p>
    <w:p w14:paraId="447FE02A" w14:textId="78C7888A" w:rsidR="00B10A70" w:rsidRDefault="00B10A70" w:rsidP="00B10A70">
      <w:pPr>
        <w:spacing w:line="360" w:lineRule="auto"/>
        <w:jc w:val="both"/>
        <w:rPr>
          <w:sz w:val="28"/>
          <w:szCs w:val="28"/>
          <w:lang w:val="uk-UA"/>
        </w:rPr>
      </w:pPr>
    </w:p>
    <w:p w14:paraId="19CE1BCF" w14:textId="130D897A" w:rsidR="00B10A70" w:rsidRDefault="00B10A70" w:rsidP="00B10A70">
      <w:pPr>
        <w:spacing w:line="360" w:lineRule="auto"/>
        <w:jc w:val="both"/>
        <w:rPr>
          <w:sz w:val="28"/>
          <w:szCs w:val="28"/>
          <w:lang w:val="uk-UA"/>
        </w:rPr>
      </w:pPr>
    </w:p>
    <w:p w14:paraId="095FC66B" w14:textId="3A4BBA15" w:rsidR="00B10A70" w:rsidRDefault="00B10A70" w:rsidP="00B10A70">
      <w:pPr>
        <w:spacing w:line="360" w:lineRule="auto"/>
        <w:jc w:val="both"/>
        <w:rPr>
          <w:sz w:val="28"/>
          <w:szCs w:val="28"/>
          <w:lang w:val="uk-UA"/>
        </w:rPr>
      </w:pPr>
    </w:p>
    <w:p w14:paraId="062E8ED9" w14:textId="432ADECB" w:rsidR="00B10A70" w:rsidRDefault="00B10A70" w:rsidP="00B10A70">
      <w:pPr>
        <w:spacing w:line="360" w:lineRule="auto"/>
        <w:jc w:val="both"/>
        <w:rPr>
          <w:sz w:val="28"/>
          <w:szCs w:val="28"/>
          <w:lang w:val="uk-UA"/>
        </w:rPr>
      </w:pPr>
    </w:p>
    <w:p w14:paraId="5EB1E1EB" w14:textId="6934DBD8" w:rsidR="00B10A70" w:rsidRDefault="00B10A70" w:rsidP="00B10A70">
      <w:pPr>
        <w:spacing w:line="360" w:lineRule="auto"/>
        <w:jc w:val="both"/>
        <w:rPr>
          <w:sz w:val="28"/>
          <w:szCs w:val="28"/>
          <w:lang w:val="uk-UA"/>
        </w:rPr>
      </w:pPr>
    </w:p>
    <w:p w14:paraId="2BE2E7C1" w14:textId="3AE19B60" w:rsidR="00B10A70" w:rsidRDefault="00B10A70" w:rsidP="00B10A70">
      <w:pPr>
        <w:spacing w:line="360" w:lineRule="auto"/>
        <w:jc w:val="both"/>
        <w:rPr>
          <w:sz w:val="28"/>
          <w:szCs w:val="28"/>
          <w:lang w:val="uk-UA"/>
        </w:rPr>
      </w:pPr>
    </w:p>
    <w:p w14:paraId="7C12778E" w14:textId="6B817FF0" w:rsidR="00B10A70" w:rsidRDefault="00B10A70" w:rsidP="00B10A70">
      <w:pPr>
        <w:spacing w:line="360" w:lineRule="auto"/>
        <w:jc w:val="both"/>
        <w:rPr>
          <w:sz w:val="28"/>
          <w:szCs w:val="28"/>
          <w:lang w:val="uk-UA"/>
        </w:rPr>
      </w:pPr>
    </w:p>
    <w:p w14:paraId="6216160B" w14:textId="04588794" w:rsidR="00B10A70" w:rsidRDefault="00B10A70" w:rsidP="00B10A70">
      <w:pPr>
        <w:spacing w:line="360" w:lineRule="auto"/>
        <w:jc w:val="both"/>
        <w:rPr>
          <w:sz w:val="28"/>
          <w:szCs w:val="28"/>
          <w:lang w:val="uk-UA"/>
        </w:rPr>
      </w:pPr>
    </w:p>
    <w:p w14:paraId="5355FB9A" w14:textId="24A21DAF" w:rsidR="00B10A70" w:rsidRDefault="00B10A70" w:rsidP="00B10A70">
      <w:pPr>
        <w:spacing w:line="360" w:lineRule="auto"/>
        <w:jc w:val="both"/>
        <w:rPr>
          <w:sz w:val="28"/>
          <w:szCs w:val="28"/>
          <w:lang w:val="uk-UA"/>
        </w:rPr>
      </w:pPr>
    </w:p>
    <w:p w14:paraId="7A599B23" w14:textId="5AA18260" w:rsidR="00B10A70" w:rsidRDefault="00B10A70" w:rsidP="00B10A70">
      <w:pPr>
        <w:spacing w:line="360" w:lineRule="auto"/>
        <w:jc w:val="both"/>
        <w:rPr>
          <w:sz w:val="28"/>
          <w:szCs w:val="28"/>
          <w:lang w:val="uk-UA"/>
        </w:rPr>
      </w:pPr>
    </w:p>
    <w:p w14:paraId="0113960A" w14:textId="676FA618" w:rsidR="00B10A70" w:rsidRDefault="00B10A70" w:rsidP="00B10A70">
      <w:pPr>
        <w:spacing w:line="360" w:lineRule="auto"/>
        <w:jc w:val="both"/>
        <w:rPr>
          <w:sz w:val="28"/>
          <w:szCs w:val="28"/>
          <w:lang w:val="uk-UA"/>
        </w:rPr>
      </w:pPr>
    </w:p>
    <w:p w14:paraId="4143C3DB" w14:textId="5FBD8565" w:rsidR="00B10A70" w:rsidRDefault="00B10A70" w:rsidP="00B10A70">
      <w:pPr>
        <w:spacing w:line="360" w:lineRule="auto"/>
        <w:jc w:val="both"/>
        <w:rPr>
          <w:sz w:val="28"/>
          <w:szCs w:val="28"/>
          <w:lang w:val="uk-UA"/>
        </w:rPr>
      </w:pPr>
    </w:p>
    <w:p w14:paraId="04B34F8F" w14:textId="6DFFC895" w:rsidR="00B10A70" w:rsidRDefault="00B10A70" w:rsidP="00B10A70">
      <w:pPr>
        <w:spacing w:line="360" w:lineRule="auto"/>
        <w:jc w:val="both"/>
        <w:rPr>
          <w:sz w:val="28"/>
          <w:szCs w:val="28"/>
          <w:lang w:val="uk-UA"/>
        </w:rPr>
      </w:pPr>
    </w:p>
    <w:p w14:paraId="08BEFFB5" w14:textId="226474BC" w:rsidR="00B10A70" w:rsidRDefault="00B10A70" w:rsidP="00B10A70">
      <w:pPr>
        <w:spacing w:line="360" w:lineRule="auto"/>
        <w:jc w:val="both"/>
        <w:rPr>
          <w:sz w:val="28"/>
          <w:szCs w:val="28"/>
          <w:lang w:val="uk-UA"/>
        </w:rPr>
      </w:pPr>
    </w:p>
    <w:p w14:paraId="02DF09B2" w14:textId="4183AA63" w:rsidR="00B10A70" w:rsidRDefault="00B10A70" w:rsidP="00B10A70">
      <w:pPr>
        <w:spacing w:line="360" w:lineRule="auto"/>
        <w:jc w:val="both"/>
        <w:rPr>
          <w:sz w:val="28"/>
          <w:szCs w:val="28"/>
          <w:lang w:val="uk-UA"/>
        </w:rPr>
      </w:pPr>
    </w:p>
    <w:p w14:paraId="732C5EB2" w14:textId="0839D57E" w:rsidR="00B10A70" w:rsidRDefault="00B10A70" w:rsidP="00B10A70">
      <w:pPr>
        <w:spacing w:line="360" w:lineRule="auto"/>
        <w:jc w:val="both"/>
        <w:rPr>
          <w:sz w:val="28"/>
          <w:szCs w:val="28"/>
          <w:lang w:val="uk-UA"/>
        </w:rPr>
      </w:pPr>
    </w:p>
    <w:p w14:paraId="2DBFFBF2" w14:textId="39313D18" w:rsidR="00B10A70" w:rsidRDefault="00B10A70" w:rsidP="00B10A70">
      <w:pPr>
        <w:spacing w:line="360" w:lineRule="auto"/>
        <w:jc w:val="both"/>
        <w:rPr>
          <w:sz w:val="28"/>
          <w:szCs w:val="28"/>
          <w:lang w:val="uk-UA"/>
        </w:rPr>
      </w:pPr>
    </w:p>
    <w:p w14:paraId="310194D1" w14:textId="24B6DA43" w:rsidR="00B10A70" w:rsidRDefault="00B10A70" w:rsidP="00B10A70">
      <w:pPr>
        <w:spacing w:line="360" w:lineRule="auto"/>
        <w:jc w:val="both"/>
        <w:rPr>
          <w:sz w:val="28"/>
          <w:szCs w:val="28"/>
          <w:lang w:val="uk-UA"/>
        </w:rPr>
      </w:pPr>
    </w:p>
    <w:p w14:paraId="15E008FF" w14:textId="4EC5CB25" w:rsidR="00B10A70" w:rsidRDefault="00B10A70" w:rsidP="00B10A70">
      <w:pPr>
        <w:spacing w:line="360" w:lineRule="auto"/>
        <w:jc w:val="both"/>
        <w:rPr>
          <w:sz w:val="28"/>
          <w:szCs w:val="28"/>
          <w:lang w:val="uk-UA"/>
        </w:rPr>
      </w:pPr>
    </w:p>
    <w:p w14:paraId="150F203D" w14:textId="005476D1" w:rsidR="00B10A70" w:rsidRDefault="00B10A70" w:rsidP="00B10A70">
      <w:pPr>
        <w:spacing w:line="360" w:lineRule="auto"/>
        <w:jc w:val="both"/>
        <w:rPr>
          <w:sz w:val="28"/>
          <w:szCs w:val="28"/>
          <w:lang w:val="uk-UA"/>
        </w:rPr>
      </w:pPr>
    </w:p>
    <w:p w14:paraId="435EDB4F" w14:textId="2910460F" w:rsidR="00B10A70" w:rsidRDefault="00B10A70" w:rsidP="00B10A70">
      <w:pPr>
        <w:spacing w:line="360" w:lineRule="auto"/>
        <w:jc w:val="both"/>
        <w:rPr>
          <w:sz w:val="28"/>
          <w:szCs w:val="28"/>
          <w:lang w:val="uk-UA"/>
        </w:rPr>
      </w:pPr>
    </w:p>
    <w:p w14:paraId="705C85F0" w14:textId="288B35E2" w:rsidR="00B10A70" w:rsidRDefault="00B10A70" w:rsidP="00B10A70">
      <w:pPr>
        <w:spacing w:line="360" w:lineRule="auto"/>
        <w:jc w:val="both"/>
        <w:rPr>
          <w:sz w:val="28"/>
          <w:szCs w:val="28"/>
          <w:lang w:val="uk-UA"/>
        </w:rPr>
      </w:pPr>
    </w:p>
    <w:p w14:paraId="104E0C66" w14:textId="77777777" w:rsidR="00B10A70" w:rsidRPr="00B10A70" w:rsidRDefault="00B10A70" w:rsidP="00B10A70">
      <w:pPr>
        <w:shd w:val="clear" w:color="auto" w:fill="FFFFFF"/>
        <w:spacing w:line="360" w:lineRule="auto"/>
        <w:rPr>
          <w:b/>
          <w:iCs/>
          <w:sz w:val="28"/>
          <w:szCs w:val="28"/>
        </w:rPr>
      </w:pPr>
      <w:r w:rsidRPr="00B10A70">
        <w:rPr>
          <w:b/>
          <w:sz w:val="28"/>
          <w:szCs w:val="28"/>
        </w:rPr>
        <w:lastRenderedPageBreak/>
        <w:t>ВИСНОВКИ</w:t>
      </w:r>
    </w:p>
    <w:p w14:paraId="1D3E639F" w14:textId="77777777" w:rsidR="00B10A70" w:rsidRPr="00B10A70" w:rsidRDefault="00B10A70" w:rsidP="00B10A70">
      <w:pPr>
        <w:shd w:val="clear" w:color="auto" w:fill="FFFFFF"/>
        <w:spacing w:line="360" w:lineRule="auto"/>
        <w:rPr>
          <w:b/>
          <w:iCs/>
          <w:sz w:val="28"/>
          <w:szCs w:val="28"/>
        </w:rPr>
      </w:pPr>
    </w:p>
    <w:p w14:paraId="7D8097EF" w14:textId="77777777" w:rsidR="00B10A70" w:rsidRPr="00B10A70" w:rsidRDefault="00B10A70" w:rsidP="00B10A70">
      <w:pPr>
        <w:pStyle w:val="Science"/>
        <w:ind w:firstLine="709"/>
        <w:rPr>
          <w:lang w:val="uk-UA"/>
        </w:rPr>
      </w:pPr>
      <w:r w:rsidRPr="00B10A70">
        <w:rPr>
          <w:lang w:val="uk-UA"/>
        </w:rPr>
        <w:t xml:space="preserve">Аналіз наукових поглядів на проблеми абревіатур та скорочень в англійській та українській мовах дозволяє визначити поняття абревіації як процес створення одиниць вторинної номінації, сутність якого полягає в скорочені довжини вихідного найменування та зазвичай відбувається шляхом використання низки формальних операцій, у результаті яких утворюється скорочений варіант цієї назви. </w:t>
      </w:r>
    </w:p>
    <w:p w14:paraId="4951AF79" w14:textId="77777777" w:rsidR="00B10A70" w:rsidRPr="00B10A70" w:rsidRDefault="00B10A70" w:rsidP="00B10A70">
      <w:pPr>
        <w:pStyle w:val="Science"/>
        <w:ind w:firstLine="709"/>
        <w:rPr>
          <w:lang w:val="uk-UA"/>
        </w:rPr>
      </w:pPr>
      <w:r w:rsidRPr="00B10A70">
        <w:rPr>
          <w:lang w:val="uk-UA"/>
        </w:rPr>
        <w:t>Як засвідчив аналіз наукової літератури, англомовні абревіатури і скорочення набули швидкого розвитку завдяки оперативності їх створення, економічності, семантичній місткості, що є проявом інформаційної оптимізації повідомлень. Завдяки абревіатурам збільшується обсяг інформації без збільшення її об’єму. Скорочені термінологічні одиниці виконують функції заміщення і конкретизації. У текстах науково-технічного спрямування абревіатури сприяють усуненню розпливчатості, багатозначності, смислової надмірності, а також інших недоліків, притаманних складним термінам.</w:t>
      </w:r>
    </w:p>
    <w:p w14:paraId="5DC59457" w14:textId="77777777" w:rsidR="00B10A70" w:rsidRPr="00B10A70" w:rsidRDefault="00B10A70" w:rsidP="00B10A70">
      <w:pPr>
        <w:pStyle w:val="Science"/>
        <w:ind w:firstLine="709"/>
        <w:rPr>
          <w:lang w:val="uk-UA"/>
        </w:rPr>
      </w:pPr>
      <w:r w:rsidRPr="00B10A70">
        <w:rPr>
          <w:lang w:val="uk-UA"/>
        </w:rPr>
        <w:t>Проаналізувавши існуючі класифікації абревіатур, запропоновано виокремлювати такі структурні типи англійських абревіатур, які функціонують у науково-технічних текстах: 1) ініціальні абревіатури або буквені скорочення;</w:t>
      </w:r>
      <w:r w:rsidRPr="00B10A70">
        <w:rPr>
          <w:i/>
          <w:lang w:val="uk-UA"/>
        </w:rPr>
        <w:t xml:space="preserve"> </w:t>
      </w:r>
      <w:r w:rsidRPr="00B10A70">
        <w:rPr>
          <w:lang w:val="uk-UA"/>
        </w:rPr>
        <w:t>2) усічення;</w:t>
      </w:r>
      <w:r w:rsidRPr="00B10A70">
        <w:rPr>
          <w:i/>
          <w:lang w:val="uk-UA"/>
        </w:rPr>
        <w:t xml:space="preserve"> </w:t>
      </w:r>
      <w:r w:rsidRPr="00B10A70">
        <w:rPr>
          <w:lang w:val="uk-UA"/>
        </w:rPr>
        <w:t>3) контамінати, тобто терміни, що утворилися внаслідок злиття структурних елементів двох мовних одиниць на підґрунті їх структурної подібності чи тотожності, функціональної чи семантичної близькості.</w:t>
      </w:r>
    </w:p>
    <w:p w14:paraId="7FD8B035" w14:textId="77777777" w:rsidR="00B10A70" w:rsidRPr="00B10A70" w:rsidRDefault="00B10A70" w:rsidP="00B10A70">
      <w:pPr>
        <w:pStyle w:val="Science"/>
        <w:ind w:firstLine="709"/>
        <w:rPr>
          <w:lang w:val="uk-UA"/>
        </w:rPr>
      </w:pPr>
      <w:r w:rsidRPr="00B10A70">
        <w:rPr>
          <w:lang w:val="uk-UA"/>
        </w:rPr>
        <w:t xml:space="preserve">Проаналізований фактичний матеріал дослідження показав, що абревіатури є засобами скорочення англомовних багатокомпонентних технічних, медичних, комп’ютерних та інших термінів, а їх використання у текстах відповідної галузі знань обумовлено факторами економії мовних засобів, оптимізації і раціоналізації передачі та сприйняття інформації. Тенденція до утворення різного роду термінологічних скорочень в англомовних текстах науково-технічного спрямування пояснюється історично сформованим прагненням до економії мовних засобів, які виявлялися раніше у втраті флексій, </w:t>
      </w:r>
      <w:r w:rsidRPr="00B10A70">
        <w:rPr>
          <w:lang w:val="uk-UA"/>
        </w:rPr>
        <w:lastRenderedPageBreak/>
        <w:t>бажаному вживанні одно- чи двоскладових слів, скорочених граматичних форм тощо.</w:t>
      </w:r>
    </w:p>
    <w:p w14:paraId="36ECE2F5" w14:textId="77777777" w:rsidR="00B10A70" w:rsidRPr="00B10A70" w:rsidRDefault="00B10A70" w:rsidP="00B10A70">
      <w:pPr>
        <w:pStyle w:val="Science"/>
        <w:ind w:firstLine="709"/>
        <w:rPr>
          <w:lang w:val="uk-UA"/>
        </w:rPr>
      </w:pPr>
      <w:r w:rsidRPr="00B10A70">
        <w:rPr>
          <w:lang w:val="uk-UA"/>
        </w:rPr>
        <w:t>Англомовні абревіатури, що функціонують у науково-технічних текстах ідеографічно можна класифікувати на: 1) команди, 2) поради, 3)</w:t>
      </w:r>
      <w:r w:rsidRPr="00B10A70">
        <w:rPr>
          <w:rFonts w:eastAsiaTheme="minorHAnsi"/>
          <w:iCs/>
          <w:bdr w:val="none" w:sz="0" w:space="0" w:color="auto" w:frame="1"/>
          <w:shd w:val="clear" w:color="auto" w:fill="FFFFFF"/>
          <w:lang w:eastAsia="en-US"/>
        </w:rPr>
        <w:t> </w:t>
      </w:r>
      <w:r w:rsidRPr="00B10A70">
        <w:rPr>
          <w:lang w:val="uk-UA"/>
        </w:rPr>
        <w:t>прохання, 4) подяка, 5) прощання, 6) побажання, 7) вибачення, 8)</w:t>
      </w:r>
      <w:r w:rsidRPr="00B10A70">
        <w:rPr>
          <w:rFonts w:eastAsiaTheme="minorHAnsi"/>
          <w:iCs/>
          <w:bdr w:val="none" w:sz="0" w:space="0" w:color="auto" w:frame="1"/>
          <w:shd w:val="clear" w:color="auto" w:fill="FFFFFF"/>
          <w:lang w:eastAsia="en-US"/>
        </w:rPr>
        <w:t> </w:t>
      </w:r>
      <w:r w:rsidRPr="00B10A70">
        <w:rPr>
          <w:lang w:val="uk-UA"/>
        </w:rPr>
        <w:t>обурення.</w:t>
      </w:r>
    </w:p>
    <w:p w14:paraId="38CB94AA" w14:textId="77777777" w:rsidR="00B10A70" w:rsidRPr="00B10A70" w:rsidRDefault="00B10A70" w:rsidP="00B10A70">
      <w:pPr>
        <w:pStyle w:val="Science"/>
        <w:ind w:firstLine="709"/>
        <w:rPr>
          <w:lang w:val="uk-UA"/>
        </w:rPr>
      </w:pPr>
      <w:r w:rsidRPr="00B10A70">
        <w:rPr>
          <w:lang w:val="uk-UA"/>
        </w:rPr>
        <w:t>Виокремлено різні способи перекладу абревіатур та скорочень, зокрема: передача іноземного скорочення еквівалентним українським; переклад відповідною повною формою слова або словосполучення; запозичення іноземного скорочення (зі збереженням латинського написання); передача літерного складу іноземного скорочення українськими літерами (транслітерація); передача фонетичної форми іноземного скорочення українськими літерами (транскрипція); описовий переклад, а також створення нового скорочення.</w:t>
      </w:r>
    </w:p>
    <w:p w14:paraId="7513186B" w14:textId="77777777" w:rsidR="00B10A70" w:rsidRPr="00B10A70" w:rsidRDefault="00B10A70" w:rsidP="00B10A70">
      <w:pPr>
        <w:pStyle w:val="Science"/>
        <w:ind w:firstLine="709"/>
        <w:rPr>
          <w:lang w:val="uk-UA"/>
        </w:rPr>
      </w:pPr>
      <w:r w:rsidRPr="00B10A70">
        <w:rPr>
          <w:lang w:val="uk-UA"/>
        </w:rPr>
        <w:t xml:space="preserve">Варто зазначити, що вибір способу перекладу залежить від типу одиниці, що перекладається. Спосіб перекладу відповідним скороченням найчастіше застосовується до скорочених графічних одиниць, що позначають дні тижня, місяці, військові ранги, одиниці вимірювання часу, довжини, ваги, що пояснюється наявністю в українській мові відповідних одиниць. Однак, є багато англомовних графічних скорочень, котрі потрібно перекладати саме повними відповідними формами, зокрема в українській мові немає скорочень від слів містер, лікар, доктор наук тощо. Відповідними скороченнями також часто передаються певні абревіатури, які широко використовуються на міжнародному рівні, і тому є добре відомими реципієнтам із різних країн. </w:t>
      </w:r>
    </w:p>
    <w:p w14:paraId="789CB8D4" w14:textId="77777777" w:rsidR="00B10A70" w:rsidRPr="00B10A70" w:rsidRDefault="00B10A70" w:rsidP="00B10A70">
      <w:pPr>
        <w:pStyle w:val="Science"/>
        <w:ind w:firstLine="709"/>
        <w:rPr>
          <w:iCs/>
          <w:lang w:val="uk-UA"/>
        </w:rPr>
      </w:pPr>
      <w:r w:rsidRPr="00B10A70">
        <w:rPr>
          <w:iCs/>
          <w:lang w:val="uk-UA"/>
        </w:rPr>
        <w:t>Перенесення в оригінальному вигляді зазвичай використовується, коли мовна одиниця зрозуміла україномовному читачу в такій же формі, як надана в тексті-джерелі. Найчастіше так відбувається із термінами у текстах, адаптованих для читачів, що займаються певним видом діяльності.</w:t>
      </w:r>
    </w:p>
    <w:p w14:paraId="2F6B95E0" w14:textId="77777777" w:rsidR="00B10A70" w:rsidRPr="00B10A70" w:rsidRDefault="00B10A70" w:rsidP="00B10A70">
      <w:pPr>
        <w:pStyle w:val="Science"/>
        <w:ind w:firstLine="709"/>
        <w:rPr>
          <w:lang w:val="uk-UA"/>
        </w:rPr>
      </w:pPr>
      <w:r w:rsidRPr="00B10A70">
        <w:rPr>
          <w:lang w:val="uk-UA"/>
        </w:rPr>
        <w:t>Транскрипція, транслітерація та транскодування постають найкращими інструментами перекладу назв організацій, агентств, об’єднань, корпорацій. Хоча, це не завжди так, коли мова йде про ініціалізми, утворені від назв компаній.</w:t>
      </w:r>
    </w:p>
    <w:p w14:paraId="4D618BC4" w14:textId="77777777" w:rsidR="00B10A70" w:rsidRPr="00B10A70" w:rsidRDefault="00B10A70" w:rsidP="00B10A70">
      <w:pPr>
        <w:pStyle w:val="Science"/>
        <w:ind w:firstLine="709"/>
        <w:rPr>
          <w:lang w:val="uk-UA"/>
        </w:rPr>
      </w:pPr>
      <w:r w:rsidRPr="00B10A70">
        <w:rPr>
          <w:lang w:val="uk-UA"/>
        </w:rPr>
        <w:lastRenderedPageBreak/>
        <w:t>Підсумовуючи, переклад відповідною повною формою – це інструмент, який здатен забезпечити розуміння більшості абревіатур для іншомовного реципієнта, тому він застосовується для перекладу багатьох реалій інших країн, зокрема термінів.</w:t>
      </w:r>
    </w:p>
    <w:p w14:paraId="323BAC6E" w14:textId="77777777" w:rsidR="00B10A70" w:rsidRPr="00B10A70" w:rsidRDefault="00B10A70" w:rsidP="00B10A70">
      <w:pPr>
        <w:pStyle w:val="Science"/>
        <w:ind w:firstLine="709"/>
        <w:rPr>
          <w:lang w:val="uk-UA"/>
        </w:rPr>
      </w:pPr>
      <w:r w:rsidRPr="00B10A70">
        <w:rPr>
          <w:lang w:val="uk-UA"/>
        </w:rPr>
        <w:t xml:space="preserve">Алгоритм встановлення українського відповідника англомовній абревіатурі передбачав ряд процедур: аналіз науково-технічного контексту, встановлення корелята (нескороченої форми), значення власне корелята конкретного скорочення, знаходження україномовного відповідника абревіатури.  </w:t>
      </w:r>
    </w:p>
    <w:p w14:paraId="3652C3B7" w14:textId="77777777" w:rsidR="00B10A70" w:rsidRPr="00B10A70" w:rsidRDefault="00B10A70" w:rsidP="00B10A70">
      <w:pPr>
        <w:pStyle w:val="Science"/>
        <w:ind w:firstLine="709"/>
        <w:rPr>
          <w:lang w:val="uk-UA"/>
        </w:rPr>
      </w:pPr>
      <w:r w:rsidRPr="00B10A70">
        <w:rPr>
          <w:lang w:val="uk-UA"/>
        </w:rPr>
        <w:t xml:space="preserve">У результаті дослідження доведено, що під час перекладу англійських науково-технічних текстів виникає низка труднощів, спричинених лексичною специфікою цього стилю. До поширених лексичних проблемам перекладу відносяться зловживання методом калькування при перекладі безеквівалентної лексики, полісемантизм. </w:t>
      </w:r>
    </w:p>
    <w:p w14:paraId="202B0F76" w14:textId="77777777" w:rsidR="00B10A70" w:rsidRPr="00B10A70" w:rsidRDefault="00B10A70" w:rsidP="00B10A70">
      <w:pPr>
        <w:pStyle w:val="Science"/>
        <w:ind w:firstLine="709"/>
        <w:rPr>
          <w:lang w:val="uk-UA"/>
        </w:rPr>
      </w:pPr>
      <w:r w:rsidRPr="00B10A70">
        <w:rPr>
          <w:lang w:val="uk-UA"/>
        </w:rPr>
        <w:t>Отже, до перекладача висуваються такі вимоги: ґрунтовне знання предмету, що розглядається в тексті оригіналу; знання мови оригіналу; володіння методами та прийомами перекладу. Крім того, переклад абревіатур вимагає від перекладача самовдосконалення вмінь шляхом вивчення певної спеціальної літератури та знання екстралінгвістичних факторів.</w:t>
      </w:r>
    </w:p>
    <w:p w14:paraId="2EFCDC63" w14:textId="77777777" w:rsidR="00B10A70" w:rsidRPr="00B10A70" w:rsidRDefault="00B10A70" w:rsidP="00B10A70">
      <w:pPr>
        <w:shd w:val="clear" w:color="auto" w:fill="FFFFFF"/>
        <w:spacing w:line="360" w:lineRule="auto"/>
        <w:ind w:firstLine="709"/>
        <w:jc w:val="both"/>
        <w:rPr>
          <w:sz w:val="28"/>
          <w:szCs w:val="28"/>
        </w:rPr>
      </w:pPr>
      <w:r w:rsidRPr="00B10A70">
        <w:rPr>
          <w:sz w:val="28"/>
          <w:szCs w:val="28"/>
        </w:rPr>
        <w:t xml:space="preserve">До перспективних напрямків майбутніх наукових пошуків можна віднести поглиблене вивчення характеристики абревіатур, зокрема моделі термінотворення, синтаксичні особливості, семантичні відтінки, еволюції та зміни в орфографії тощо, на матеріалі англійської та інших мов.  </w:t>
      </w:r>
    </w:p>
    <w:p w14:paraId="7F9EF5F1" w14:textId="77777777" w:rsidR="00B10A70" w:rsidRPr="00B10A70" w:rsidRDefault="00B10A70" w:rsidP="00B10A70">
      <w:pPr>
        <w:spacing w:line="360" w:lineRule="auto"/>
        <w:jc w:val="both"/>
        <w:rPr>
          <w:sz w:val="28"/>
          <w:szCs w:val="28"/>
          <w:lang w:val="uk-UA"/>
        </w:rPr>
      </w:pPr>
    </w:p>
    <w:sectPr w:rsidR="00B10A70" w:rsidRPr="00B10A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2C6"/>
    <w:multiLevelType w:val="multilevel"/>
    <w:tmpl w:val="D40A238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6946A0"/>
    <w:multiLevelType w:val="multilevel"/>
    <w:tmpl w:val="4030D66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CB"/>
    <w:rsid w:val="00266C58"/>
    <w:rsid w:val="00950CCB"/>
    <w:rsid w:val="00B10A70"/>
    <w:rsid w:val="00FE66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3594"/>
  <w15:chartTrackingRefBased/>
  <w15:docId w15:val="{B23AEEAB-FF55-4900-9953-83408693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A70"/>
    <w:pPr>
      <w:spacing w:after="0" w:line="240" w:lineRule="auto"/>
      <w:jc w:val="center"/>
    </w:pPr>
    <w:rPr>
      <w:rFonts w:ascii="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0A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Стандарт Знак1"/>
    <w:link w:val="a3"/>
    <w:locked/>
    <w:rsid w:val="00B10A70"/>
    <w:rPr>
      <w:sz w:val="28"/>
      <w:szCs w:val="24"/>
      <w:lang w:eastAsia="uk-UA"/>
    </w:rPr>
  </w:style>
  <w:style w:type="paragraph" w:customStyle="1" w:styleId="a3">
    <w:name w:val="Стандарт"/>
    <w:basedOn w:val="a"/>
    <w:link w:val="1"/>
    <w:rsid w:val="00B10A70"/>
    <w:pPr>
      <w:spacing w:line="360" w:lineRule="auto"/>
      <w:ind w:firstLine="851"/>
      <w:jc w:val="both"/>
    </w:pPr>
    <w:rPr>
      <w:rFonts w:asciiTheme="minorHAnsi" w:hAnsiTheme="minorHAnsi" w:cstheme="minorBidi"/>
      <w:sz w:val="28"/>
      <w:szCs w:val="24"/>
      <w:lang w:val="uk-UA" w:eastAsia="uk-UA"/>
    </w:rPr>
  </w:style>
  <w:style w:type="paragraph" w:styleId="a4">
    <w:name w:val="No Spacing"/>
    <w:uiPriority w:val="1"/>
    <w:qFormat/>
    <w:rsid w:val="00B10A70"/>
    <w:pPr>
      <w:spacing w:after="0" w:line="240" w:lineRule="auto"/>
    </w:pPr>
  </w:style>
  <w:style w:type="paragraph" w:customStyle="1" w:styleId="Science">
    <w:name w:val="Science"/>
    <w:basedOn w:val="a"/>
    <w:link w:val="Science0"/>
    <w:qFormat/>
    <w:rsid w:val="00B10A70"/>
    <w:pPr>
      <w:spacing w:line="360" w:lineRule="auto"/>
      <w:jc w:val="both"/>
    </w:pPr>
    <w:rPr>
      <w:rFonts w:eastAsia="Times New Roman"/>
      <w:sz w:val="28"/>
      <w:szCs w:val="28"/>
      <w:lang w:val="ru-RU" w:eastAsia="ru-RU"/>
    </w:rPr>
  </w:style>
  <w:style w:type="character" w:customStyle="1" w:styleId="Science0">
    <w:name w:val="Science Знак"/>
    <w:link w:val="Science"/>
    <w:rsid w:val="00B10A70"/>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11851</Words>
  <Characters>6756</Characters>
  <Application>Microsoft Office Word</Application>
  <DocSecurity>0</DocSecurity>
  <Lines>56</Lines>
  <Paragraphs>37</Paragraphs>
  <ScaleCrop>false</ScaleCrop>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2023-12-13T12:12:00Z</dcterms:created>
  <dcterms:modified xsi:type="dcterms:W3CDTF">2023-12-13T13:47:00Z</dcterms:modified>
</cp:coreProperties>
</file>