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Друга іноземна мова (к</w:t>
      </w:r>
      <w:r w:rsidRPr="00D67617">
        <w:rPr>
          <w:rFonts w:ascii="Arial" w:hAnsi="Arial" w:cs="Arial"/>
          <w:sz w:val="24"/>
          <w:szCs w:val="24"/>
          <w:lang w:val="uk-UA"/>
        </w:rPr>
        <w:t>итайська мова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ТПІМ_6_ПП 10_17,5</w:t>
      </w:r>
    </w:p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 w:rsidRPr="008A045A">
        <w:rPr>
          <w:rFonts w:ascii="Arial" w:hAnsi="Arial" w:cs="Arial"/>
          <w:sz w:val="24"/>
          <w:szCs w:val="24"/>
        </w:rPr>
        <w:t>5, 6, 7, 8</w:t>
      </w:r>
    </w:p>
    <w:p w:rsidR="005F0045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 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загальна кількість годин 525 (кредитів </w:t>
      </w:r>
      <w:r w:rsidRPr="008A045A">
        <w:rPr>
          <w:rFonts w:ascii="Arial" w:hAnsi="Arial" w:cs="Arial"/>
          <w:sz w:val="24"/>
          <w:szCs w:val="24"/>
          <w:lang w:val="en-US"/>
        </w:rPr>
        <w:t>ECTS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– 17,5);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F0045" w:rsidRPr="00D67617" w:rsidRDefault="005F0045" w:rsidP="0058241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             </w:t>
      </w:r>
      <w:r w:rsidRPr="008A045A">
        <w:rPr>
          <w:rFonts w:ascii="Arial" w:hAnsi="Arial" w:cs="Arial"/>
          <w:sz w:val="24"/>
          <w:szCs w:val="24"/>
          <w:lang w:val="uk-UA"/>
        </w:rPr>
        <w:t>аудиторні години - 320  (практичні заняття - 320 )</w:t>
      </w:r>
    </w:p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 Чень Ченьлін</w:t>
      </w:r>
    </w:p>
    <w:p w:rsidR="005F0045" w:rsidRPr="00D67617" w:rsidRDefault="005F0045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5F0045" w:rsidRPr="00D67617" w:rsidRDefault="005F0045" w:rsidP="00564072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D67617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D67617">
        <w:rPr>
          <w:rFonts w:ascii="Arial" w:hAnsi="Arial" w:cs="Arial"/>
          <w:sz w:val="24"/>
          <w:szCs w:val="24"/>
          <w:lang w:val="uk-UA"/>
        </w:rPr>
        <w:t>:</w:t>
      </w:r>
    </w:p>
    <w:p w:rsidR="005F0045" w:rsidRPr="00D67617" w:rsidRDefault="005F0045" w:rsidP="00564072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: основні відомості з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грамати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softHyphen/>
        <w:t>ки, лексики, фразеології та синтаксису сучасної китайської мови;</w:t>
      </w:r>
      <w:r w:rsidRPr="00D6761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про найважливіші пам’ятки китайської писемності, основні тенденції розвитку</w:t>
      </w:r>
      <w:r w:rsidRPr="00D67617">
        <w:rPr>
          <w:rFonts w:ascii="Arial" w:hAnsi="Arial" w:cs="Arial"/>
          <w:color w:val="000000"/>
          <w:sz w:val="24"/>
          <w:szCs w:val="24"/>
        </w:rPr>
        <w:t> 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китайської мови та культури, історюї становлення китайської народності, процесу становлення та розвитку єдиної національної мови, теоретичні проблеми та напрямки сучасного китайського мовознавства</w:t>
      </w:r>
    </w:p>
    <w:p w:rsidR="005F0045" w:rsidRPr="00D67617" w:rsidRDefault="005F0045" w:rsidP="00564072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вміти</w:t>
      </w:r>
      <w:r w:rsidRPr="00D67617">
        <w:rPr>
          <w:rFonts w:ascii="Arial" w:hAnsi="Arial" w:cs="Arial"/>
          <w:b w:val="0"/>
          <w:bCs w:val="0"/>
        </w:rPr>
        <w:t xml:space="preserve">:  </w:t>
      </w:r>
      <w:r w:rsidRPr="00D67617">
        <w:rPr>
          <w:rFonts w:ascii="Arial" w:hAnsi="Arial" w:cs="Arial"/>
          <w:b w:val="0"/>
          <w:color w:val="000000"/>
        </w:rPr>
        <w:t>вільно володіти усною та письмовою китайською мовою в межах вивченої службової, загальної, побутової, лінгвокраїнознавчої, суспільно-політичної, економічної, наукової, історико-філологічної тематики, користуючись активним запасом лексики і фразеології, активним запасом ієрогліфів, нормативними фонетичними, граматичними і лексикологічними моделями</w:t>
      </w:r>
    </w:p>
    <w:p w:rsidR="005F0045" w:rsidRPr="00D67617" w:rsidRDefault="005F0045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Спосіб навчання:</w:t>
      </w:r>
      <w:r w:rsidRPr="00D67617">
        <w:rPr>
          <w:rFonts w:ascii="Arial" w:hAnsi="Arial" w:cs="Arial"/>
          <w:b w:val="0"/>
          <w:bCs w:val="0"/>
        </w:rPr>
        <w:t xml:space="preserve"> аудиторні заняття</w:t>
      </w:r>
    </w:p>
    <w:p w:rsidR="005F0045" w:rsidRPr="00D67617" w:rsidRDefault="005F0045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D67617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5F0045" w:rsidRPr="00D67617" w:rsidRDefault="005F0045" w:rsidP="00564072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 w:val="0"/>
          <w:bCs w:val="0"/>
        </w:rPr>
        <w:t>Лінгвокраїнознавство другої іноземної мови (китайської)</w:t>
      </w:r>
    </w:p>
    <w:p w:rsidR="005F0045" w:rsidRPr="00D67617" w:rsidRDefault="005F0045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Зміст модуля:</w:t>
      </w:r>
      <w:r w:rsidRPr="00D67617">
        <w:rPr>
          <w:rFonts w:ascii="Arial" w:hAnsi="Arial" w:cs="Arial"/>
          <w:b w:val="0"/>
          <w:bCs w:val="0"/>
        </w:rPr>
        <w:t xml:space="preserve"> </w:t>
      </w:r>
    </w:p>
    <w:p w:rsidR="005F0045" w:rsidRPr="00D67617" w:rsidRDefault="005F0045" w:rsidP="002F71C0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 w:val="0"/>
          <w:bCs w:val="0"/>
        </w:rPr>
        <w:t>Фонетика. Граматика. Письмо. Словниковий та ієрогліфічний запас. Лексико-семантична тематика.</w:t>
      </w:r>
    </w:p>
    <w:p w:rsidR="005F0045" w:rsidRPr="00D67617" w:rsidRDefault="005F0045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D67617">
        <w:rPr>
          <w:rFonts w:ascii="Arial" w:hAnsi="Arial" w:cs="Arial"/>
          <w:bCs w:val="0"/>
        </w:rPr>
        <w:t>Рекомендована література:</w:t>
      </w:r>
    </w:p>
    <w:p w:rsidR="005F0045" w:rsidRPr="00D67617" w:rsidRDefault="005F0045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 xml:space="preserve">1. Практический </w:t>
      </w:r>
      <w:r w:rsidRPr="00D67617">
        <w:rPr>
          <w:rFonts w:ascii="Arial" w:hAnsi="Arial" w:cs="Arial"/>
          <w:color w:val="000000"/>
          <w:sz w:val="24"/>
          <w:szCs w:val="24"/>
        </w:rPr>
        <w:t>курс китайского языка : в 2 т / А. Ф. Кондрашевский, М. В. Румянцева, М. Г. Фролова. – М. : Издательство ВКН, 2015. – 786.</w:t>
      </w:r>
    </w:p>
    <w:p w:rsidR="005F0045" w:rsidRPr="00D67617" w:rsidRDefault="005F0045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color w:val="000000"/>
          <w:sz w:val="24"/>
          <w:szCs w:val="24"/>
          <w:lang w:val="uk-UA"/>
        </w:rPr>
        <w:t>2. Сучасна китайська мова : підручник. – Пекін : Видавництво «</w:t>
      </w:r>
      <w:r w:rsidRPr="00D6761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», 2010. – 195 с.</w:t>
      </w:r>
    </w:p>
    <w:p w:rsidR="005F0045" w:rsidRPr="00D67617" w:rsidRDefault="005F0045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color w:val="000000"/>
          <w:sz w:val="24"/>
          <w:szCs w:val="24"/>
          <w:lang w:val="uk-UA"/>
        </w:rPr>
        <w:t>3. Сучасна китайська мова : книга ієрогліфів. – Пекін : Видавництво «</w:t>
      </w:r>
      <w:r w:rsidRPr="00D6761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», 2010. – 225 с.</w:t>
      </w:r>
    </w:p>
    <w:p w:rsidR="005F0045" w:rsidRPr="00D67617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D67617">
        <w:rPr>
          <w:rFonts w:ascii="Arial" w:hAnsi="Arial" w:cs="Arial"/>
          <w:sz w:val="24"/>
          <w:szCs w:val="24"/>
          <w:lang w:val="uk-UA"/>
        </w:rPr>
        <w:t>практичні заняття, самостійна робота</w:t>
      </w:r>
    </w:p>
    <w:p w:rsidR="005F0045" w:rsidRPr="00D67617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5F0045" w:rsidRPr="00D67617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поточний контроль (70 %): </w:t>
      </w:r>
      <w:r w:rsidRPr="00D67617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D67617">
        <w:rPr>
          <w:rFonts w:ascii="Arial" w:hAnsi="Arial" w:cs="Arial"/>
          <w:sz w:val="24"/>
          <w:szCs w:val="24"/>
        </w:rPr>
        <w:t xml:space="preserve">завдання </w:t>
      </w:r>
      <w:r w:rsidRPr="00D67617">
        <w:rPr>
          <w:rFonts w:ascii="Arial" w:hAnsi="Arial" w:cs="Arial"/>
          <w:sz w:val="24"/>
          <w:szCs w:val="24"/>
          <w:lang w:val="uk-UA"/>
        </w:rPr>
        <w:t>і вправи</w:t>
      </w:r>
    </w:p>
    <w:p w:rsidR="005F0045" w:rsidRPr="00D67617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>-   підсумковий контроль (30 % екзамен): підсумкова контрольна робота</w:t>
      </w: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китайська</w:t>
      </w: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5F0045" w:rsidRDefault="005F0045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5F0045" w:rsidSect="00DF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72"/>
    <w:rsid w:val="000279F9"/>
    <w:rsid w:val="002321E1"/>
    <w:rsid w:val="00234434"/>
    <w:rsid w:val="0029132B"/>
    <w:rsid w:val="002C7DE2"/>
    <w:rsid w:val="002F71C0"/>
    <w:rsid w:val="00341C0A"/>
    <w:rsid w:val="00564072"/>
    <w:rsid w:val="00582416"/>
    <w:rsid w:val="005F0045"/>
    <w:rsid w:val="006E4ED4"/>
    <w:rsid w:val="00751ECE"/>
    <w:rsid w:val="007F47EE"/>
    <w:rsid w:val="00830BC5"/>
    <w:rsid w:val="008A045A"/>
    <w:rsid w:val="008B1B46"/>
    <w:rsid w:val="008C3F20"/>
    <w:rsid w:val="00AF565C"/>
    <w:rsid w:val="00B6035F"/>
    <w:rsid w:val="00C11A37"/>
    <w:rsid w:val="00D67617"/>
    <w:rsid w:val="00DF3C68"/>
    <w:rsid w:val="00FD15C0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64072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564072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10</cp:revision>
  <dcterms:created xsi:type="dcterms:W3CDTF">2015-09-25T08:59:00Z</dcterms:created>
  <dcterms:modified xsi:type="dcterms:W3CDTF">2015-10-29T16:33:00Z</dcterms:modified>
</cp:coreProperties>
</file>