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Contrastive grammar of Ukrainian and English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3578">
        <w:rPr>
          <w:rFonts w:ascii="Arial" w:hAnsi="Arial" w:cs="Arial"/>
          <w:sz w:val="24"/>
          <w:szCs w:val="24"/>
        </w:rPr>
        <w:t>СД</w:t>
      </w:r>
      <w:r w:rsidRPr="00DF272E">
        <w:rPr>
          <w:rFonts w:ascii="Arial" w:hAnsi="Arial" w:cs="Arial"/>
          <w:sz w:val="24"/>
          <w:szCs w:val="24"/>
          <w:lang w:val="en-US"/>
        </w:rPr>
        <w:t>_6_</w:t>
      </w:r>
      <w:r>
        <w:rPr>
          <w:rFonts w:ascii="Arial" w:hAnsi="Arial" w:cs="Arial"/>
          <w:sz w:val="24"/>
          <w:szCs w:val="24"/>
          <w:lang w:val="uk-UA"/>
        </w:rPr>
        <w:t>ДВС.01</w:t>
      </w:r>
      <w:r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87A07">
        <w:rPr>
          <w:rFonts w:ascii="Arial" w:hAnsi="Arial" w:cs="Arial"/>
          <w:sz w:val="24"/>
          <w:szCs w:val="24"/>
          <w:lang w:val="en-US"/>
        </w:rPr>
        <w:t>compulsory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 xml:space="preserve">120 </w:t>
      </w:r>
      <w:r>
        <w:rPr>
          <w:rFonts w:ascii="Arial" w:hAnsi="Arial" w:cs="Arial"/>
          <w:sz w:val="24"/>
          <w:szCs w:val="24"/>
          <w:lang w:val="en-US"/>
        </w:rPr>
        <w:t xml:space="preserve">(ECTS – 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42</w:t>
      </w:r>
      <w:r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18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24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lecturer(s):</w:t>
      </w:r>
      <w:r>
        <w:rPr>
          <w:rFonts w:ascii="Arial" w:hAnsi="Arial" w:cs="Arial"/>
          <w:sz w:val="24"/>
          <w:szCs w:val="24"/>
          <w:lang w:val="en-US"/>
        </w:rPr>
        <w:t xml:space="preserve"> PhD, associate professor T. O.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Piontkovska</w:t>
      </w:r>
    </w:p>
    <w:p w:rsidR="00A679A3" w:rsidRDefault="00A679A3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A679A3" w:rsidRDefault="00A679A3" w:rsidP="00DF272E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main terms and notions of the course; modern approaches in linguistics and language schools; isomorphic and allomorphic features on every language level.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skills: </w:t>
      </w:r>
      <w:r>
        <w:rPr>
          <w:rFonts w:ascii="Arial" w:hAnsi="Arial" w:cs="Arial"/>
          <w:sz w:val="24"/>
          <w:szCs w:val="24"/>
          <w:lang w:val="en-US"/>
        </w:rPr>
        <w:t xml:space="preserve">to explain language categories; to analyze language phenomena; to find and explain language means of different levels; to use knowledge and skills for professional practice.  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The History of the English Language, Theoretical Grammar of English, Practical Course of English, Linguistics.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Course contents: </w:t>
      </w:r>
      <w:r>
        <w:rPr>
          <w:rFonts w:ascii="Arial" w:hAnsi="Arial" w:cs="Arial"/>
          <w:sz w:val="24"/>
          <w:szCs w:val="24"/>
          <w:lang w:val="en-US"/>
        </w:rPr>
        <w:t xml:space="preserve">Principles of contrastive research. Morphology. Syntax. </w:t>
      </w:r>
    </w:p>
    <w:p w:rsidR="00A679A3" w:rsidRDefault="00A679A3" w:rsidP="00DF272E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A679A3" w:rsidRDefault="00A679A3" w:rsidP="00DF272E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Karamysheva I.D. Contrastive grammar of English and Ukrainian Languages : Textbook ; Second edition, revised / Iryna Karamysheva – Vinnytsia: Nova Knyha Publishers, 2012. – 320 p.</w:t>
      </w:r>
    </w:p>
    <w:p w:rsidR="00A679A3" w:rsidRDefault="00A679A3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Левицький А.Е. Порівняльна граматика англійської та української мов: Навчальний посібник. – К.: «Освіта України», 2007. – 188 с. </w:t>
      </w:r>
    </w:p>
    <w:p w:rsidR="00A679A3" w:rsidRDefault="00A679A3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 Корунець І.В. Порівняльна типологія англійської та української мов. Навчальний посібник. – Вінниця: «Нова книга», 2004. – 464 с.</w:t>
      </w:r>
    </w:p>
    <w:p w:rsidR="00A679A3" w:rsidRDefault="00A679A3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Березенко В.М. Порівняльна типологія англійської та української мов: навчальний посібник. – К.: Освіта України, 2011. – 140 с. 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A679A3" w:rsidRDefault="00A679A3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A679A3" w:rsidRDefault="00A679A3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A679A3" w:rsidRDefault="00A679A3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A679A3" w:rsidRDefault="00A679A3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A679A3" w:rsidRPr="00DF272E" w:rsidRDefault="00A679A3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79A3" w:rsidRDefault="00A679A3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679A3" w:rsidRDefault="00A679A3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679A3" w:rsidRDefault="00A679A3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679A3" w:rsidRPr="00413578" w:rsidRDefault="00A679A3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679A3" w:rsidRPr="00413578" w:rsidRDefault="00A679A3" w:rsidP="00BC6F9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A679A3" w:rsidRPr="00413578" w:rsidSect="00413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2F"/>
    <w:rsid w:val="00007D9C"/>
    <w:rsid w:val="000851BF"/>
    <w:rsid w:val="00184100"/>
    <w:rsid w:val="00240483"/>
    <w:rsid w:val="0037126E"/>
    <w:rsid w:val="00386C46"/>
    <w:rsid w:val="00413578"/>
    <w:rsid w:val="004757E3"/>
    <w:rsid w:val="00547EBB"/>
    <w:rsid w:val="00551C74"/>
    <w:rsid w:val="00587A07"/>
    <w:rsid w:val="005A2E2E"/>
    <w:rsid w:val="005A32E1"/>
    <w:rsid w:val="005A3D22"/>
    <w:rsid w:val="005B2F9B"/>
    <w:rsid w:val="005E63F2"/>
    <w:rsid w:val="0073399E"/>
    <w:rsid w:val="007C59AC"/>
    <w:rsid w:val="007E3815"/>
    <w:rsid w:val="00917F83"/>
    <w:rsid w:val="00A1598D"/>
    <w:rsid w:val="00A679A3"/>
    <w:rsid w:val="00A801B7"/>
    <w:rsid w:val="00AB765B"/>
    <w:rsid w:val="00BC6F9E"/>
    <w:rsid w:val="00C5542F"/>
    <w:rsid w:val="00D107C1"/>
    <w:rsid w:val="00DF272E"/>
    <w:rsid w:val="00E71140"/>
    <w:rsid w:val="00E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304</Words>
  <Characters>1739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11</cp:revision>
  <dcterms:created xsi:type="dcterms:W3CDTF">2015-09-28T06:41:00Z</dcterms:created>
  <dcterms:modified xsi:type="dcterms:W3CDTF">2015-12-20T15:19:00Z</dcterms:modified>
</cp:coreProperties>
</file>