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182672">
        <w:rPr>
          <w:rFonts w:ascii="Arial" w:hAnsi="Arial" w:cs="Arial"/>
          <w:sz w:val="24"/>
          <w:szCs w:val="24"/>
          <w:lang w:val="uk-UA"/>
        </w:rPr>
        <w:t>: Академічна риторика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182672">
        <w:rPr>
          <w:rFonts w:ascii="Arial" w:hAnsi="Arial" w:cs="Arial"/>
          <w:sz w:val="24"/>
          <w:szCs w:val="24"/>
          <w:lang w:val="uk-UA"/>
        </w:rPr>
        <w:t>: УЛУМН_8_ОНД.01_3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182672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182672">
        <w:rPr>
          <w:rFonts w:ascii="Arial" w:hAnsi="Arial" w:cs="Arial"/>
          <w:sz w:val="24"/>
          <w:szCs w:val="24"/>
          <w:lang w:val="uk-UA"/>
        </w:rPr>
        <w:t>: І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Обсяг модуля</w:t>
      </w:r>
      <w:r w:rsidRPr="00182672">
        <w:rPr>
          <w:rFonts w:ascii="Arial" w:hAnsi="Arial" w:cs="Arial"/>
          <w:sz w:val="24"/>
          <w:szCs w:val="24"/>
          <w:lang w:val="uk-UA"/>
        </w:rPr>
        <w:t>: загальна кількість годин – 90 (кредитів ЄКТС – 3), аудиторні години – 26 (лекції – 10, практичні – 16)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Викладач</w:t>
      </w:r>
      <w:r w:rsidRPr="00182672">
        <w:rPr>
          <w:rFonts w:ascii="Arial" w:hAnsi="Arial" w:cs="Arial"/>
          <w:sz w:val="24"/>
          <w:szCs w:val="24"/>
          <w:lang w:val="uk-UA"/>
        </w:rPr>
        <w:t>: Сивачук Наталія Петрівна, кандидат педагогічних наук, доцент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182672">
        <w:rPr>
          <w:rFonts w:ascii="Arial" w:hAnsi="Arial" w:cs="Arial"/>
          <w:sz w:val="24"/>
          <w:szCs w:val="24"/>
          <w:lang w:val="uk-UA"/>
        </w:rPr>
        <w:t>:</w:t>
      </w:r>
      <w:bookmarkStart w:id="0" w:name="_GoBack"/>
      <w:bookmarkEnd w:id="0"/>
    </w:p>
    <w:p w:rsidR="00D55483" w:rsidRPr="00182672" w:rsidRDefault="00D55483" w:rsidP="00762F26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 w:rsidRPr="00182672">
        <w:rPr>
          <w:rFonts w:ascii="Arial" w:hAnsi="Arial" w:cs="Arial"/>
          <w:b/>
          <w:sz w:val="24"/>
          <w:szCs w:val="24"/>
          <w:lang w:val="uk-UA"/>
        </w:rPr>
        <w:t>повинен знати</w:t>
      </w:r>
      <w:r w:rsidRPr="00182672">
        <w:rPr>
          <w:rFonts w:ascii="Arial" w:hAnsi="Arial" w:cs="Arial"/>
          <w:sz w:val="24"/>
          <w:szCs w:val="24"/>
          <w:lang w:val="uk-UA"/>
        </w:rPr>
        <w:t>:</w:t>
      </w:r>
    </w:p>
    <w:p w:rsidR="00D55483" w:rsidRPr="00182672" w:rsidRDefault="00D55483" w:rsidP="0076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182672">
        <w:rPr>
          <w:rFonts w:ascii="Arial" w:hAnsi="Arial" w:cs="Arial"/>
          <w:sz w:val="24"/>
          <w:szCs w:val="24"/>
          <w:lang w:val="uk-UA" w:eastAsia="ru-RU"/>
        </w:rPr>
        <w:t>- основні питання академічної риторики;</w:t>
      </w:r>
    </w:p>
    <w:p w:rsidR="00D55483" w:rsidRPr="00182672" w:rsidRDefault="00D55483" w:rsidP="0076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182672">
        <w:rPr>
          <w:rFonts w:ascii="Arial" w:hAnsi="Arial" w:cs="Arial"/>
          <w:sz w:val="24"/>
          <w:szCs w:val="24"/>
          <w:lang w:val="uk-UA" w:eastAsia="ru-RU"/>
        </w:rPr>
        <w:t>- основні категорії, розділи і закони загальної риторики;</w:t>
      </w:r>
    </w:p>
    <w:p w:rsidR="00D55483" w:rsidRPr="00182672" w:rsidRDefault="00D55483" w:rsidP="0076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182672">
        <w:rPr>
          <w:rFonts w:ascii="Arial" w:hAnsi="Arial" w:cs="Arial"/>
          <w:sz w:val="24"/>
          <w:szCs w:val="24"/>
          <w:lang w:val="uk-UA" w:eastAsia="ru-RU"/>
        </w:rPr>
        <w:t>- закономірності логіки мовлення;</w:t>
      </w:r>
    </w:p>
    <w:p w:rsidR="00D55483" w:rsidRPr="00182672" w:rsidRDefault="00D55483" w:rsidP="0076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182672">
        <w:rPr>
          <w:rFonts w:ascii="Arial" w:hAnsi="Arial" w:cs="Arial"/>
          <w:sz w:val="24"/>
          <w:szCs w:val="24"/>
          <w:lang w:val="uk-UA" w:eastAsia="ru-RU"/>
        </w:rPr>
        <w:t>- основні види ораторських промов;</w:t>
      </w:r>
    </w:p>
    <w:p w:rsidR="00D55483" w:rsidRPr="00182672" w:rsidRDefault="00D55483" w:rsidP="0076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182672">
        <w:rPr>
          <w:rFonts w:ascii="Arial" w:hAnsi="Arial" w:cs="Arial"/>
          <w:sz w:val="24"/>
          <w:szCs w:val="24"/>
          <w:lang w:val="uk-UA" w:eastAsia="ru-RU"/>
        </w:rPr>
        <w:t>- професійно значущі для педагога-науковця мовленнєві жанри;</w:t>
      </w:r>
    </w:p>
    <w:p w:rsidR="00D55483" w:rsidRPr="00182672" w:rsidRDefault="00D55483" w:rsidP="00762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182672">
        <w:rPr>
          <w:rFonts w:ascii="Arial" w:hAnsi="Arial" w:cs="Arial"/>
          <w:sz w:val="24"/>
          <w:szCs w:val="24"/>
          <w:lang w:val="uk-UA" w:eastAsia="ru-RU"/>
        </w:rPr>
        <w:t>- теорію техніки мовлення.</w:t>
      </w:r>
    </w:p>
    <w:p w:rsidR="00D55483" w:rsidRPr="00182672" w:rsidRDefault="00D55483" w:rsidP="00142B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182672">
        <w:rPr>
          <w:rFonts w:ascii="Arial" w:hAnsi="Arial" w:cs="Arial"/>
          <w:b/>
          <w:sz w:val="24"/>
          <w:szCs w:val="24"/>
          <w:lang w:val="uk-UA" w:eastAsia="ru-RU"/>
        </w:rPr>
        <w:t>Уміти</w:t>
      </w:r>
      <w:r w:rsidRPr="00182672">
        <w:rPr>
          <w:rFonts w:ascii="Arial" w:hAnsi="Arial" w:cs="Arial"/>
          <w:sz w:val="24"/>
          <w:szCs w:val="24"/>
          <w:lang w:val="uk-UA" w:eastAsia="ru-RU"/>
        </w:rPr>
        <w:t>: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екстраполювати основні закони риторики на педагогічну практику вчителя;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вибирати тему промови, аналізувати її, збирати і систематизувати матеріал з даної проблеми;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на основі спостережень і аналізу бази даних створювати «портрет аудиторії»;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вести розгорнутий монолог, ефективну бесіду з фахової проблематики;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вирішувати комунікативні і мовленнєві завдання в конкретній ситуації спілкування;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логічно, правильно, точно і емоційно виражати думки в словах, відповідно до змісту, умов комунікації і адресата, прагнучи при цьому передати в промові свій індивідуальний стиль;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оволодіти полемічним мистецтвом (диспут, полеміка, дискусія);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системно аналізувати весь комунікативний процес (рефлексія);</w:t>
      </w:r>
    </w:p>
    <w:p w:rsidR="00D55483" w:rsidRPr="00182672" w:rsidRDefault="00D55483" w:rsidP="00762F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пізнати суть мовленнєвого ідеалу як компоненту культури і педагогічного мовного (педагогічно-риторичного) ідеалу, як взірця педагогічного спілкування.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Спосіб навчання: аудиторні заняття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Необхідні обов’язкові попередні та супутні модулі:</w:t>
      </w:r>
    </w:p>
    <w:p w:rsidR="00D55483" w:rsidRPr="00182672" w:rsidRDefault="00D55483" w:rsidP="00762F26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виразне читання, риторика, педагогічна риторика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Зміст модуля:</w:t>
      </w:r>
      <w:r w:rsidRPr="00182672">
        <w:rPr>
          <w:rFonts w:ascii="Arial" w:hAnsi="Arial" w:cs="Arial"/>
          <w:sz w:val="24"/>
          <w:szCs w:val="24"/>
          <w:lang w:val="uk-UA"/>
        </w:rPr>
        <w:t xml:space="preserve">  Академічна риторика як наука, її зв’язки з іншими науками. Історія академічної риторики. Закони академічної риторики. Жанри академічної риторики. Лекція – основний жанр академічної риторики. Наукова доповідь. Академічна еристика. Академічна еристика у контексті захисту наукової дисертації.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Рекомендована література</w:t>
      </w:r>
      <w:r w:rsidRPr="00182672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D55483" w:rsidRPr="00182672" w:rsidRDefault="00D55483" w:rsidP="00762F26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</w:rPr>
        <w:t>Академічна риторика: навчальний посібник для студентів вищих навчальних закладів / Автор. Колектив: Сивачук Н. П., Снігур І. М., Санівський О. М. – Умань : Видавничо-поліграфічний центр «Візаві», 2013. – 375 с.</w:t>
      </w:r>
    </w:p>
    <w:p w:rsidR="00D55483" w:rsidRPr="00182672" w:rsidRDefault="00D55483" w:rsidP="00762F26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Академічна риторика: словник-довідник [авт.-уклад.: Н.П. Сивачук, І.М. Снігур]. – Умань: ПП Жовтий, 2010. – 56 с.</w:t>
      </w:r>
    </w:p>
    <w:p w:rsidR="00D55483" w:rsidRPr="00182672" w:rsidRDefault="00D55483" w:rsidP="00762F26">
      <w:pPr>
        <w:pStyle w:val="ListParagraph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Сивачук Н. П. Академічна риторика : курс лекцій для магістр. філол. факульт.  / Наталія Петрівна Сивачук. – Умань: ПП Жовтий О. О., 2012. – 120 с.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Форми та методи навчання</w:t>
      </w:r>
      <w:r w:rsidRPr="00182672">
        <w:rPr>
          <w:rFonts w:ascii="Arial" w:hAnsi="Arial" w:cs="Arial"/>
          <w:sz w:val="24"/>
          <w:szCs w:val="24"/>
          <w:lang w:val="uk-UA"/>
        </w:rPr>
        <w:t>: лекції, практичні заняття, лабораторні заняття, самостійна робота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</w:t>
      </w:r>
      <w:r w:rsidRPr="00182672">
        <w:rPr>
          <w:rFonts w:ascii="Arial" w:hAnsi="Arial" w:cs="Arial"/>
          <w:sz w:val="24"/>
          <w:szCs w:val="24"/>
          <w:lang w:val="uk-UA"/>
        </w:rPr>
        <w:t>:</w:t>
      </w:r>
    </w:p>
    <w:p w:rsidR="00D55483" w:rsidRPr="00182672" w:rsidRDefault="00D55483" w:rsidP="00762F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Поточний контроль (70%): поточне оцінювання на практичному та лабораторному занятті, тестування, оцінка за ІНДЗ, оцінка за усні та письмові практичні та лабораторні завдання та вправи;</w:t>
      </w:r>
    </w:p>
    <w:p w:rsidR="00D55483" w:rsidRPr="00182672" w:rsidRDefault="00D55483" w:rsidP="00762F2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sz w:val="24"/>
          <w:szCs w:val="24"/>
          <w:lang w:val="uk-UA"/>
        </w:rPr>
        <w:t>Підсумковий контроль (30% екзамен): п підсумкова контрольна робота.</w:t>
      </w:r>
    </w:p>
    <w:p w:rsidR="00D55483" w:rsidRPr="00182672" w:rsidRDefault="00D55483" w:rsidP="00762F26">
      <w:pPr>
        <w:pStyle w:val="ListParagraph"/>
        <w:numPr>
          <w:ilvl w:val="0"/>
          <w:numId w:val="1"/>
        </w:numPr>
        <w:spacing w:after="0"/>
        <w:ind w:left="0"/>
        <w:rPr>
          <w:rFonts w:ascii="Arial" w:hAnsi="Arial" w:cs="Arial"/>
          <w:sz w:val="24"/>
          <w:szCs w:val="24"/>
          <w:lang w:val="uk-UA"/>
        </w:rPr>
      </w:pPr>
      <w:r w:rsidRPr="00182672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182672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p w:rsidR="00D55483" w:rsidRDefault="00D55483" w:rsidP="00335DB4">
      <w:pPr>
        <w:rPr>
          <w:rFonts w:ascii="Times New Roman" w:hAnsi="Times New Roman"/>
          <w:sz w:val="28"/>
          <w:szCs w:val="28"/>
          <w:lang w:val="uk-UA"/>
        </w:rPr>
      </w:pPr>
    </w:p>
    <w:sectPr w:rsidR="00D55483" w:rsidSect="0094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A14"/>
    <w:multiLevelType w:val="hybridMultilevel"/>
    <w:tmpl w:val="8362B508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DA7612A"/>
    <w:multiLevelType w:val="hybridMultilevel"/>
    <w:tmpl w:val="A1B879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C7D66"/>
    <w:multiLevelType w:val="hybridMultilevel"/>
    <w:tmpl w:val="9D983CC2"/>
    <w:lvl w:ilvl="0" w:tplc="B3986554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F0558D4"/>
    <w:multiLevelType w:val="hybridMultilevel"/>
    <w:tmpl w:val="C5F2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3E7"/>
    <w:rsid w:val="00043D8E"/>
    <w:rsid w:val="000704AF"/>
    <w:rsid w:val="00136206"/>
    <w:rsid w:val="00142BC0"/>
    <w:rsid w:val="00182672"/>
    <w:rsid w:val="00335DB4"/>
    <w:rsid w:val="00395B2F"/>
    <w:rsid w:val="003A47CD"/>
    <w:rsid w:val="005B74C2"/>
    <w:rsid w:val="00762F26"/>
    <w:rsid w:val="007820E2"/>
    <w:rsid w:val="007B3536"/>
    <w:rsid w:val="0084532B"/>
    <w:rsid w:val="0089120D"/>
    <w:rsid w:val="008B41C1"/>
    <w:rsid w:val="00946A28"/>
    <w:rsid w:val="0095798D"/>
    <w:rsid w:val="00993755"/>
    <w:rsid w:val="00A043E7"/>
    <w:rsid w:val="00A978B3"/>
    <w:rsid w:val="00B13204"/>
    <w:rsid w:val="00B17D9F"/>
    <w:rsid w:val="00B44C7F"/>
    <w:rsid w:val="00B643D9"/>
    <w:rsid w:val="00BD7466"/>
    <w:rsid w:val="00C23FA8"/>
    <w:rsid w:val="00C52793"/>
    <w:rsid w:val="00CC27F1"/>
    <w:rsid w:val="00CE5C1A"/>
    <w:rsid w:val="00D37BFA"/>
    <w:rsid w:val="00D55483"/>
    <w:rsid w:val="00D64968"/>
    <w:rsid w:val="00DF2952"/>
    <w:rsid w:val="00EA452E"/>
    <w:rsid w:val="00F3264C"/>
    <w:rsid w:val="00FB138C"/>
    <w:rsid w:val="00FC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7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421</Words>
  <Characters>2406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Denusyk</dc:creator>
  <cp:keywords/>
  <dc:description/>
  <cp:lastModifiedBy>ASUS R510C</cp:lastModifiedBy>
  <cp:revision>9</cp:revision>
  <dcterms:created xsi:type="dcterms:W3CDTF">2015-09-27T15:08:00Z</dcterms:created>
  <dcterms:modified xsi:type="dcterms:W3CDTF">2015-10-29T16:54:00Z</dcterms:modified>
</cp:coreProperties>
</file>